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3D42" w14:textId="22086E4F" w:rsidR="00E2540E" w:rsidRPr="00520B79" w:rsidRDefault="00504EA9" w:rsidP="00F146A6">
      <w:pPr>
        <w:spacing w:after="0" w:line="240" w:lineRule="auto"/>
        <w:jc w:val="center"/>
        <w:rPr>
          <w:rFonts w:asciiTheme="majorHAnsi" w:hAnsiTheme="majorHAnsi"/>
          <w:noProof/>
        </w:rPr>
      </w:pPr>
      <w:r w:rsidRPr="00520B79">
        <w:rPr>
          <w:rFonts w:asciiTheme="majorHAnsi" w:hAnsiTheme="majorHAnsi"/>
          <w:noProof/>
        </w:rPr>
        <mc:AlternateContent>
          <mc:Choice Requires="wps">
            <w:drawing>
              <wp:anchor distT="0" distB="0" distL="114300" distR="114300" simplePos="0" relativeHeight="251658239" behindDoc="1" locked="0" layoutInCell="1" allowOverlap="1" wp14:anchorId="68C851EA" wp14:editId="45D7BEF6">
                <wp:simplePos x="0" y="0"/>
                <wp:positionH relativeFrom="margin">
                  <wp:posOffset>82550</wp:posOffset>
                </wp:positionH>
                <wp:positionV relativeFrom="paragraph">
                  <wp:posOffset>-450850</wp:posOffset>
                </wp:positionV>
                <wp:extent cx="5721350" cy="1409700"/>
                <wp:effectExtent l="0" t="0" r="0" b="0"/>
                <wp:wrapNone/>
                <wp:docPr id="7" name="Rectangle: Single Corner Rounded 7"/>
                <wp:cNvGraphicFramePr/>
                <a:graphic xmlns:a="http://schemas.openxmlformats.org/drawingml/2006/main">
                  <a:graphicData uri="http://schemas.microsoft.com/office/word/2010/wordprocessingShape">
                    <wps:wsp>
                      <wps:cNvSpPr/>
                      <wps:spPr>
                        <a:xfrm>
                          <a:off x="0" y="0"/>
                          <a:ext cx="5721350" cy="1409700"/>
                        </a:xfrm>
                        <a:prstGeom prst="round1Rect">
                          <a:avLst>
                            <a:gd name="adj" fmla="val 43838"/>
                          </a:avLst>
                        </a:prstGeom>
                        <a:solidFill>
                          <a:srgbClr val="1280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05106" id="Rectangle: Single Corner Rounded 7" o:spid="_x0000_s1026" style="position:absolute;margin-left:6.5pt;margin-top:-35.5pt;width:450.5pt;height:11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21350,140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bAwAIAAM8FAAAOAAAAZHJzL2Uyb0RvYy54bWysVEtv2zAMvg/YfxB0X+2k6ZIGdYogRYcB&#10;RVs0HXpWZCnxIIuapLz260fKj7RbscOwHBTRJD+Sn0heXR9qw3bKhwpswQdnOWfKSigruy74t+fb&#10;TxPOQhS2FAasKvhRBX49+/jhau+maggbMKXyDEFsmO5dwTcxummWBblRtQhn4JRFpQZfi4iiX2el&#10;F3tEr002zPPP2R586TxIFQJ+vWmUfJbwtVYyPmgdVGSm4JhbTKdP54rObHYlpmsv3KaSbRriH7Ko&#10;RWUxaA91I6JgW1/9AVVX0kMAHc8k1BloXUmVasBqBvlv1Sw3wqlUC5ITXE9T+H+w8n736FlVFnzM&#10;mRU1PtETkibs2qgpWyKlRrEFeIuv9ARbW6qSjYm1vQtTdF66R99KAa9EwUH7mv6xOHZITB97ptUh&#10;MokfL8bDwfkFPohE3WCUX47z9BbZyd35EL8oqBldCu4p+IBySzyL3V2IifCyTVuU3znTtcHn2wnD&#10;RueT8wklipCtMd46UPIMYKrytjImCX69WhjP0BUTGk7yy3nr/MbMWDK2QG4NNn3JiIym/HSLR6PI&#10;ztgnpZFcLHiYsk5trfo4Qkpl46BRbUSpmvAXOf666DQI5JEKSYCErDF+j90CdJYNSIfdZNnak6tK&#10;U9E7539LrHHuPVJksLF3risL/j0Ag1W1kRv7jqSGGmJpBeURW89DM5PBydsKX/pOhPgoPL4idgcu&#10;lviAhzawLzi0N8424H++953scTZQy9keh7rg4cdWeMWZ+Wpxai4HoxFtgSSMsAlR8K81q9cau60X&#10;QO2AK8zJdCX7aLqr9lC/4P6ZU1RUCSsxdsFl9J2wiM2ywQ0m1XyezHDynYh3dukkgROr1JfPhxfh&#10;XdvuESflHroF0LZww+jJljwtzLcRdBVJeeK1FXBrpMZpNxytpddysjrt4dkvAAAA//8DAFBLAwQU&#10;AAYACAAAACEAHpkA590AAAAKAQAADwAAAGRycy9kb3ducmV2LnhtbExPy07DMBC8I/UfrK3ErXVS&#10;HoEQp4JK0ENPbZG4uvESR43XUew04e9ZTuU2szOanSnWk2vFBfvQeFKQLhMQSJU3DdUKPo/viycQ&#10;IWoyuvWECn4wwLqc3RQ6N36kPV4OsRYcQiHXCmyMXS5lqCw6HZa+Q2Lt2/dOR6Z9LU2vRw53rVwl&#10;yaN0uiH+YHWHG4vV+TA4BbtttsnGt/G43X11crAf0xDSvVK38+n1BUTEKV7N8Fefq0PJnU5+IBNE&#10;y/yOp0QFiyxlwIbn9J7BiZUHvsiykP8nlL8AAAD//wMAUEsBAi0AFAAGAAgAAAAhALaDOJL+AAAA&#10;4QEAABMAAAAAAAAAAAAAAAAAAAAAAFtDb250ZW50X1R5cGVzXS54bWxQSwECLQAUAAYACAAAACEA&#10;OP0h/9YAAACUAQAACwAAAAAAAAAAAAAAAAAvAQAAX3JlbHMvLnJlbHNQSwECLQAUAAYACAAAACEA&#10;FR3mwMACAADPBQAADgAAAAAAAAAAAAAAAAAuAgAAZHJzL2Uyb0RvYy54bWxQSwECLQAUAAYACAAA&#10;ACEAHpkA590AAAAKAQAADwAAAAAAAAAAAAAAAAAaBQAAZHJzL2Rvd25yZXYueG1sUEsFBgAAAAAE&#10;AAQA8wAAACQGAAAAAA==&#10;" path="m,l5103366,v341303,,617984,276681,617984,617984l5721350,1409700,,1409700,,xe" fillcolor="#12809a" stroked="f" strokeweight="1pt">
                <v:stroke joinstyle="miter"/>
                <v:path arrowok="t" o:connecttype="custom" o:connectlocs="0,0;5103366,0;5721350,617984;5721350,1409700;0,1409700;0,0" o:connectangles="0,0,0,0,0,0"/>
                <w10:wrap anchorx="margin"/>
              </v:shape>
            </w:pict>
          </mc:Fallback>
        </mc:AlternateContent>
      </w:r>
      <w:r w:rsidRPr="00520B79">
        <w:rPr>
          <w:rFonts w:asciiTheme="majorHAnsi" w:hAnsiTheme="majorHAnsi"/>
          <w:noProof/>
        </w:rPr>
        <w:drawing>
          <wp:anchor distT="0" distB="0" distL="114300" distR="114300" simplePos="0" relativeHeight="251722752" behindDoc="1" locked="0" layoutInCell="1" allowOverlap="1" wp14:anchorId="32379C8E" wp14:editId="0DC6F588">
            <wp:simplePos x="0" y="0"/>
            <wp:positionH relativeFrom="margin">
              <wp:posOffset>2183765</wp:posOffset>
            </wp:positionH>
            <wp:positionV relativeFrom="paragraph">
              <wp:posOffset>-376555</wp:posOffset>
            </wp:positionV>
            <wp:extent cx="1810385" cy="797169"/>
            <wp:effectExtent l="0" t="0" r="0" b="3175"/>
            <wp:wrapNone/>
            <wp:docPr id="8" name="Picture 8" descr="C:\Users\Charabaty\Dropbox (CUTA)\Communications and Publications\Communications &amp; Marketing General\Logos CUTA\New CUTA Logo\CUTA_Logo_WHITE-B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abaty\Dropbox (CUTA)\Communications and Publications\Communications &amp; Marketing General\Logos CUTA\New CUTA Logo\CUTA_Logo_WHITE-BOL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385" cy="7971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5DCBFF" w14:textId="77777777" w:rsidR="00F146A6" w:rsidRPr="00520B79" w:rsidRDefault="00F146A6" w:rsidP="00F146A6">
      <w:pPr>
        <w:spacing w:after="0" w:line="240" w:lineRule="auto"/>
        <w:jc w:val="center"/>
        <w:rPr>
          <w:rFonts w:asciiTheme="majorHAnsi" w:hAnsiTheme="majorHAnsi" w:cs="Calibri"/>
          <w:i/>
          <w:color w:val="F2F2F2" w:themeColor="background1" w:themeShade="F2"/>
          <w:sz w:val="20"/>
        </w:rPr>
      </w:pPr>
    </w:p>
    <w:p w14:paraId="57679FE5" w14:textId="77777777" w:rsidR="00E2540E" w:rsidRPr="00520B79" w:rsidRDefault="00E2540E" w:rsidP="00F146A6">
      <w:pPr>
        <w:spacing w:after="0" w:line="240" w:lineRule="auto"/>
        <w:jc w:val="center"/>
        <w:rPr>
          <w:rFonts w:asciiTheme="majorHAnsi" w:hAnsiTheme="majorHAnsi" w:cs="Calibri"/>
          <w:b/>
          <w:i/>
          <w:color w:val="F2F2F2" w:themeColor="background1" w:themeShade="F2"/>
          <w:sz w:val="20"/>
        </w:rPr>
      </w:pPr>
    </w:p>
    <w:p w14:paraId="3FE0DD18" w14:textId="59AB4D91" w:rsidR="00F146A6" w:rsidRPr="00520B79" w:rsidRDefault="00B469D8" w:rsidP="006265F8">
      <w:pPr>
        <w:spacing w:after="0" w:line="240" w:lineRule="auto"/>
        <w:jc w:val="center"/>
        <w:rPr>
          <w:rFonts w:asciiTheme="majorHAnsi" w:hAnsiTheme="majorHAnsi"/>
          <w:i/>
          <w:color w:val="F2F2F2" w:themeColor="background1" w:themeShade="F2"/>
          <w:sz w:val="20"/>
        </w:rPr>
      </w:pPr>
      <w:bookmarkStart w:id="0" w:name="_Hlk51644118"/>
      <w:r w:rsidRPr="00520B79">
        <w:rPr>
          <w:rFonts w:asciiTheme="majorHAnsi" w:hAnsiTheme="majorHAnsi" w:cs="Calibri"/>
          <w:i/>
          <w:color w:val="F2F2F2" w:themeColor="background1" w:themeShade="F2"/>
          <w:sz w:val="20"/>
        </w:rPr>
        <w:t>T</w:t>
      </w:r>
      <w:r w:rsidR="006C5D0F" w:rsidRPr="00520B79">
        <w:rPr>
          <w:rFonts w:asciiTheme="majorHAnsi" w:hAnsiTheme="majorHAnsi" w:cs="Calibri"/>
          <w:i/>
          <w:color w:val="F2F2F2" w:themeColor="background1" w:themeShade="F2"/>
          <w:sz w:val="20"/>
        </w:rPr>
        <w:t>o i</w:t>
      </w:r>
      <w:r w:rsidR="00F146A6" w:rsidRPr="00520B79">
        <w:rPr>
          <w:rFonts w:asciiTheme="majorHAnsi" w:hAnsiTheme="majorHAnsi" w:cs="Calibri"/>
          <w:i/>
          <w:color w:val="F2F2F2" w:themeColor="background1" w:themeShade="F2"/>
          <w:sz w:val="20"/>
        </w:rPr>
        <w:t>nspire</w:t>
      </w:r>
      <w:r w:rsidR="006C5D0F" w:rsidRPr="00520B79">
        <w:rPr>
          <w:rFonts w:asciiTheme="majorHAnsi" w:hAnsiTheme="majorHAnsi" w:cs="Calibri"/>
          <w:i/>
          <w:color w:val="F2F2F2" w:themeColor="background1" w:themeShade="F2"/>
          <w:sz w:val="20"/>
        </w:rPr>
        <w:t xml:space="preserve"> and influence the evolution of integrated urban m</w:t>
      </w:r>
      <w:r w:rsidR="00F146A6" w:rsidRPr="00520B79">
        <w:rPr>
          <w:rFonts w:asciiTheme="majorHAnsi" w:hAnsiTheme="majorHAnsi" w:cs="Calibri"/>
          <w:i/>
          <w:color w:val="F2F2F2" w:themeColor="background1" w:themeShade="F2"/>
          <w:sz w:val="20"/>
        </w:rPr>
        <w:t>obility</w:t>
      </w:r>
    </w:p>
    <w:bookmarkEnd w:id="0"/>
    <w:p w14:paraId="7A382D2A" w14:textId="77777777" w:rsidR="00D62769" w:rsidRPr="00520B79" w:rsidRDefault="00D62769" w:rsidP="00AA5D1A">
      <w:pPr>
        <w:jc w:val="center"/>
        <w:rPr>
          <w:rStyle w:val="IntenseReference"/>
          <w:rFonts w:asciiTheme="majorHAnsi" w:hAnsiTheme="majorHAnsi"/>
          <w:sz w:val="20"/>
          <w:szCs w:val="20"/>
        </w:rPr>
      </w:pPr>
    </w:p>
    <w:p w14:paraId="7712152E" w14:textId="77777777" w:rsidR="00504EA9" w:rsidRPr="00520B79" w:rsidRDefault="00504EA9" w:rsidP="00504EA9">
      <w:pPr>
        <w:jc w:val="both"/>
        <w:rPr>
          <w:rStyle w:val="IntenseReference"/>
          <w:rFonts w:asciiTheme="majorHAnsi" w:hAnsiTheme="majorHAnsi"/>
          <w:sz w:val="20"/>
          <w:szCs w:val="20"/>
        </w:rPr>
      </w:pPr>
    </w:p>
    <w:p w14:paraId="47383C9C" w14:textId="35930858" w:rsidR="00961FFD" w:rsidRPr="00D1316E" w:rsidRDefault="001B7B92" w:rsidP="00961FFD">
      <w:pPr>
        <w:shd w:val="clear" w:color="auto" w:fill="FFFFFF"/>
        <w:spacing w:after="0" w:line="240" w:lineRule="auto"/>
        <w:textAlignment w:val="baseline"/>
        <w:rPr>
          <w:rFonts w:ascii="Calibri" w:eastAsia="Times New Roman" w:hAnsi="Calibri" w:cs="Calibri"/>
          <w:lang w:val="en-CA"/>
        </w:rPr>
      </w:pPr>
      <w:r w:rsidRPr="00D1316E">
        <w:rPr>
          <w:rFonts w:cstheme="minorHAnsi"/>
          <w:shd w:val="clear" w:color="auto" w:fill="FFFFFF"/>
        </w:rPr>
        <w:t>The Canadian Urban Transit Association (CUTA)</w:t>
      </w:r>
      <w:r w:rsidR="0042041F" w:rsidRPr="00D1316E">
        <w:rPr>
          <w:rFonts w:cstheme="minorHAnsi"/>
          <w:shd w:val="clear" w:color="auto" w:fill="FFFFFF"/>
        </w:rPr>
        <w:t xml:space="preserve"> </w:t>
      </w:r>
      <w:r w:rsidR="00BF72E9" w:rsidRPr="00D1316E">
        <w:rPr>
          <w:rFonts w:cstheme="minorHAnsi"/>
          <w:shd w:val="clear" w:color="auto" w:fill="FFFFFF"/>
        </w:rPr>
        <w:t>is looking</w:t>
      </w:r>
      <w:r w:rsidR="0042041F" w:rsidRPr="00D1316E">
        <w:rPr>
          <w:rFonts w:cstheme="minorHAnsi"/>
          <w:shd w:val="clear" w:color="auto" w:fill="FFFFFF"/>
        </w:rPr>
        <w:t xml:space="preserve"> for</w:t>
      </w:r>
      <w:r w:rsidR="00034AFE" w:rsidRPr="00D1316E">
        <w:rPr>
          <w:rFonts w:cstheme="minorHAnsi"/>
          <w:shd w:val="clear" w:color="auto" w:fill="FFFFFF"/>
        </w:rPr>
        <w:t xml:space="preserve"> </w:t>
      </w:r>
      <w:r w:rsidR="00961FFD" w:rsidRPr="00D1316E">
        <w:rPr>
          <w:rFonts w:ascii="Calibri" w:eastAsia="Calibri" w:hAnsi="Calibri" w:cs="Arial"/>
          <w:lang w:val="en-CA"/>
        </w:rPr>
        <w:t xml:space="preserve">a full-time </w:t>
      </w:r>
      <w:r w:rsidR="00961FFD" w:rsidRPr="00D1316E">
        <w:rPr>
          <w:rFonts w:ascii="Calibri" w:eastAsia="Calibri" w:hAnsi="Calibri" w:cs="Arial"/>
          <w:b/>
          <w:i/>
          <w:lang w:val="en-CA"/>
        </w:rPr>
        <w:t>Policy &amp; Public Affairs Officer</w:t>
      </w:r>
      <w:r w:rsidR="00961FFD" w:rsidRPr="00D1316E">
        <w:rPr>
          <w:rFonts w:ascii="Calibri" w:eastAsia="Calibri" w:hAnsi="Calibri" w:cs="Arial"/>
          <w:lang w:val="en-CA"/>
        </w:rPr>
        <w:t xml:space="preserve">.  This exciting role </w:t>
      </w:r>
      <w:r w:rsidR="00961FFD" w:rsidRPr="00D1316E">
        <w:rPr>
          <w:rFonts w:ascii="Calibri" w:eastAsia="Times New Roman" w:hAnsi="Calibri" w:cs="Calibri"/>
          <w:lang w:val="en-CA"/>
        </w:rPr>
        <w:t xml:space="preserve">is based in CUTA’s Ottawa office.  Bilingualism is a must—not a nice-to-have—and you’ll need to know your way around Parliament Hill or a legislature. </w:t>
      </w:r>
    </w:p>
    <w:p w14:paraId="537A151F" w14:textId="77777777" w:rsidR="00961FFD" w:rsidRPr="00D1316E" w:rsidRDefault="00961FFD" w:rsidP="00961FFD">
      <w:pPr>
        <w:shd w:val="clear" w:color="auto" w:fill="FFFFFF"/>
        <w:spacing w:after="0" w:line="240" w:lineRule="auto"/>
        <w:textAlignment w:val="baseline"/>
        <w:rPr>
          <w:rFonts w:ascii="Calibri" w:eastAsia="Times New Roman" w:hAnsi="Calibri" w:cs="Calibri"/>
          <w:lang w:val="en-CA"/>
        </w:rPr>
      </w:pPr>
    </w:p>
    <w:p w14:paraId="51BFCBB3" w14:textId="049296C4" w:rsidR="00961FFD" w:rsidRPr="00D1316E" w:rsidRDefault="00961FFD" w:rsidP="00961FFD">
      <w:pPr>
        <w:shd w:val="clear" w:color="auto" w:fill="FFFFFF"/>
        <w:spacing w:after="0" w:line="240" w:lineRule="auto"/>
        <w:textAlignment w:val="baseline"/>
        <w:rPr>
          <w:rFonts w:ascii="Calibri" w:eastAsia="Times New Roman" w:hAnsi="Calibri" w:cs="Calibri"/>
          <w:lang w:val="en-CA"/>
        </w:rPr>
      </w:pPr>
      <w:r w:rsidRPr="00D1316E">
        <w:rPr>
          <w:rFonts w:ascii="Calibri" w:eastAsia="Times New Roman" w:hAnsi="Calibri" w:cs="Calibri"/>
          <w:lang w:val="en-CA"/>
        </w:rPr>
        <w:t xml:space="preserve">Reporting to the Director of Communications &amp; Public Affairs, the Policy &amp; Public Affairs Officer will provide analysis and insight on federal and provincial policies that affect public transit. The incumbent will support our government relations, so you’ll need to build and maintain relationships. Some campaign chops would be an advantage, too.  This role will help to shape public policy, so it works better for transit and its riders, including funding, legislative, and regulatory developments at the federal and provincial government levels. </w:t>
      </w:r>
    </w:p>
    <w:p w14:paraId="45F6619A" w14:textId="77777777" w:rsidR="00961FFD" w:rsidRPr="00961FFD" w:rsidRDefault="00961FFD" w:rsidP="00961FFD">
      <w:pPr>
        <w:shd w:val="clear" w:color="auto" w:fill="FFFFFF"/>
        <w:spacing w:after="0" w:line="240" w:lineRule="auto"/>
        <w:textAlignment w:val="baseline"/>
        <w:rPr>
          <w:rFonts w:ascii="Calibri" w:eastAsia="Times New Roman" w:hAnsi="Calibri" w:cs="Calibri"/>
          <w:lang w:val="en-CA"/>
        </w:rPr>
      </w:pPr>
    </w:p>
    <w:p w14:paraId="24546357" w14:textId="64AF9611" w:rsidR="0040016E" w:rsidRPr="0040016E" w:rsidRDefault="008076CF" w:rsidP="00504EA9">
      <w:pPr>
        <w:jc w:val="both"/>
        <w:rPr>
          <w:rStyle w:val="IntenseReference"/>
          <w:rFonts w:eastAsia="PMingLiU" w:cstheme="minorHAnsi"/>
          <w:smallCaps w:val="0"/>
          <w:color w:val="auto"/>
          <w:spacing w:val="0"/>
          <w:sz w:val="24"/>
          <w:szCs w:val="24"/>
          <w:lang w:bidi="en-US"/>
        </w:rPr>
      </w:pPr>
      <w:r w:rsidRPr="000523AA">
        <w:rPr>
          <w:rStyle w:val="IntenseReference"/>
          <w:rFonts w:cstheme="minorHAnsi"/>
          <w:smallCaps w:val="0"/>
          <w:color w:val="auto"/>
          <w:spacing w:val="0"/>
          <w:sz w:val="24"/>
          <w:szCs w:val="24"/>
        </w:rPr>
        <w:t xml:space="preserve">Think you’re the right fit? Send us a resume, cover letter </w:t>
      </w:r>
      <w:hyperlink r:id="rId12" w:history="1">
        <w:r w:rsidRPr="000523AA">
          <w:rPr>
            <w:rFonts w:eastAsia="PMingLiU" w:cstheme="minorHAnsi"/>
            <w:b/>
            <w:bCs/>
            <w:color w:val="4472C4" w:themeColor="accent1"/>
            <w:sz w:val="24"/>
            <w:szCs w:val="24"/>
            <w:u w:val="single"/>
            <w:lang w:bidi="en-US"/>
          </w:rPr>
          <w:t>hr@cutaactu.ca</w:t>
        </w:r>
      </w:hyperlink>
      <w:r w:rsidRPr="000523AA">
        <w:rPr>
          <w:rFonts w:eastAsia="PMingLiU" w:cstheme="minorHAnsi"/>
          <w:b/>
          <w:bCs/>
          <w:sz w:val="24"/>
          <w:szCs w:val="24"/>
          <w:lang w:bidi="en-US"/>
        </w:rPr>
        <w:t xml:space="preserve"> by </w:t>
      </w:r>
      <w:r w:rsidR="000523AA" w:rsidRPr="000523AA">
        <w:rPr>
          <w:rFonts w:eastAsia="PMingLiU" w:cstheme="minorHAnsi"/>
          <w:b/>
          <w:bCs/>
          <w:sz w:val="24"/>
          <w:szCs w:val="24"/>
          <w:lang w:bidi="en-US"/>
        </w:rPr>
        <w:t xml:space="preserve">Friday, October </w:t>
      </w:r>
      <w:r w:rsidR="00961FFD">
        <w:rPr>
          <w:rFonts w:eastAsia="PMingLiU" w:cstheme="minorHAnsi"/>
          <w:b/>
          <w:bCs/>
          <w:sz w:val="24"/>
          <w:szCs w:val="24"/>
          <w:lang w:bidi="en-US"/>
        </w:rPr>
        <w:t>29</w:t>
      </w:r>
      <w:r w:rsidR="000523AA" w:rsidRPr="000523AA">
        <w:rPr>
          <w:rFonts w:eastAsia="PMingLiU" w:cstheme="minorHAnsi"/>
          <w:b/>
          <w:bCs/>
          <w:sz w:val="24"/>
          <w:szCs w:val="24"/>
          <w:lang w:bidi="en-US"/>
        </w:rPr>
        <w:t>.</w:t>
      </w:r>
    </w:p>
    <w:p w14:paraId="0388DF0C" w14:textId="2B15DDD5" w:rsidR="00BF72E9" w:rsidRPr="006F3346" w:rsidRDefault="000523AA" w:rsidP="00504EA9">
      <w:pPr>
        <w:jc w:val="both"/>
        <w:rPr>
          <w:rStyle w:val="IntenseReference"/>
          <w:rFonts w:cstheme="minorHAnsi"/>
          <w:sz w:val="28"/>
          <w:szCs w:val="28"/>
        </w:rPr>
      </w:pPr>
      <w:r w:rsidRPr="006F3346">
        <w:rPr>
          <w:rStyle w:val="IntenseReference"/>
          <w:rFonts w:cstheme="minorHAnsi"/>
          <w:sz w:val="28"/>
          <w:szCs w:val="28"/>
        </w:rPr>
        <w:t>WHO ARE WE</w:t>
      </w:r>
      <w:r w:rsidR="00AA5D1A" w:rsidRPr="006F3346">
        <w:rPr>
          <w:rStyle w:val="IntenseReference"/>
          <w:rFonts w:cstheme="minorHAnsi"/>
          <w:sz w:val="28"/>
          <w:szCs w:val="28"/>
        </w:rPr>
        <w:t>?</w:t>
      </w:r>
    </w:p>
    <w:p w14:paraId="7A028D84" w14:textId="0BA45EAF" w:rsidR="00504EA9" w:rsidRPr="00D1316E" w:rsidRDefault="00961FFD" w:rsidP="00504EA9">
      <w:pPr>
        <w:jc w:val="both"/>
        <w:rPr>
          <w:rFonts w:cstheme="minorHAnsi"/>
          <w:lang w:val="en-CA"/>
        </w:rPr>
      </w:pPr>
      <w:r w:rsidRPr="00D1316E">
        <w:rPr>
          <w:rFonts w:cstheme="minorHAnsi"/>
          <w:lang w:val="en-CA"/>
        </w:rPr>
        <w:t>The Canadian Urban Transit Association is a member-based association that is the collective voice of public transit and urban mobility. It’s been a busy time. Last year, working with our members we helped secure $4.6 billion in emergency support to keep transit running—and there’s lots of work yet to do.</w:t>
      </w:r>
      <w:r w:rsidRPr="00D1316E">
        <w:rPr>
          <w:rFonts w:cstheme="minorHAnsi"/>
        </w:rPr>
        <w:t xml:space="preserve">  Ongoing support is needed to keep communities moving. More public transit is being built—much of it, electric as we help Canada take climate action. </w:t>
      </w:r>
      <w:r w:rsidR="000B5DB0" w:rsidRPr="00D1316E">
        <w:rPr>
          <w:rFonts w:cstheme="minorHAnsi"/>
          <w:lang w:val="en-CA"/>
        </w:rPr>
        <w:t>CUTA</w:t>
      </w:r>
      <w:r w:rsidR="00C66C04" w:rsidRPr="00D1316E">
        <w:rPr>
          <w:rFonts w:cstheme="minorHAnsi"/>
          <w:lang w:val="en-CA"/>
        </w:rPr>
        <w:t xml:space="preserve"> helps connect the public transit industry. Our members include transit systems</w:t>
      </w:r>
      <w:r w:rsidR="00412C1A">
        <w:rPr>
          <w:rFonts w:cstheme="minorHAnsi"/>
          <w:lang w:val="en-CA"/>
        </w:rPr>
        <w:t>,</w:t>
      </w:r>
      <w:r w:rsidR="00C66C04" w:rsidRPr="00D1316E">
        <w:rPr>
          <w:rFonts w:cstheme="minorHAnsi"/>
          <w:lang w:val="en-CA"/>
        </w:rPr>
        <w:t xml:space="preserve"> public bodies, companies that supply the sector, and experts in urban mobility. We advocate for investment and support from governments. We facilitate conversations and connections to help transit professionals keep up with the latest. And we’re the leading data collection body in the field.</w:t>
      </w:r>
    </w:p>
    <w:p w14:paraId="068D5555" w14:textId="77777777" w:rsidR="0040016E" w:rsidRDefault="0040016E" w:rsidP="00504EA9">
      <w:pPr>
        <w:shd w:val="clear" w:color="auto" w:fill="FFFFFF"/>
        <w:spacing w:after="0" w:line="240" w:lineRule="auto"/>
        <w:jc w:val="both"/>
        <w:textAlignment w:val="baseline"/>
        <w:rPr>
          <w:rStyle w:val="IntenseReference"/>
          <w:rFonts w:cstheme="minorHAnsi"/>
          <w:sz w:val="28"/>
          <w:szCs w:val="28"/>
        </w:rPr>
      </w:pPr>
    </w:p>
    <w:p w14:paraId="14558838" w14:textId="27670B70" w:rsidR="00BD6BDB" w:rsidRDefault="008E0C8A" w:rsidP="00BD6BDB">
      <w:pPr>
        <w:shd w:val="clear" w:color="auto" w:fill="FFFFFF"/>
        <w:spacing w:after="0" w:line="240" w:lineRule="auto"/>
        <w:jc w:val="both"/>
        <w:textAlignment w:val="baseline"/>
        <w:rPr>
          <w:rStyle w:val="IntenseReference"/>
          <w:rFonts w:cstheme="minorHAnsi"/>
          <w:sz w:val="28"/>
          <w:szCs w:val="28"/>
        </w:rPr>
      </w:pPr>
      <w:r w:rsidRPr="006F3346">
        <w:rPr>
          <w:rStyle w:val="IntenseReference"/>
          <w:rFonts w:cstheme="minorHAnsi"/>
          <w:sz w:val="28"/>
          <w:szCs w:val="28"/>
        </w:rPr>
        <w:t xml:space="preserve">WHAT </w:t>
      </w:r>
      <w:r w:rsidR="001B7B92" w:rsidRPr="006F3346">
        <w:rPr>
          <w:rStyle w:val="IntenseReference"/>
          <w:rFonts w:cstheme="minorHAnsi"/>
          <w:sz w:val="28"/>
          <w:szCs w:val="28"/>
        </w:rPr>
        <w:t xml:space="preserve">YOU </w:t>
      </w:r>
      <w:r w:rsidR="006F3346" w:rsidRPr="006F3346">
        <w:rPr>
          <w:rStyle w:val="IntenseReference"/>
          <w:rFonts w:cstheme="minorHAnsi"/>
          <w:sz w:val="28"/>
          <w:szCs w:val="28"/>
        </w:rPr>
        <w:t>OFFER</w:t>
      </w:r>
      <w:r w:rsidR="001B7B92" w:rsidRPr="006F3346">
        <w:rPr>
          <w:rStyle w:val="IntenseReference"/>
          <w:rFonts w:cstheme="minorHAnsi"/>
          <w:sz w:val="28"/>
          <w:szCs w:val="28"/>
        </w:rPr>
        <w:t>:</w:t>
      </w:r>
    </w:p>
    <w:p w14:paraId="372E9A2F" w14:textId="77777777" w:rsidR="006A2BED" w:rsidRPr="006A2BED" w:rsidRDefault="006A2BED" w:rsidP="00BD6BDB">
      <w:pPr>
        <w:shd w:val="clear" w:color="auto" w:fill="FFFFFF"/>
        <w:spacing w:after="0" w:line="240" w:lineRule="auto"/>
        <w:jc w:val="both"/>
        <w:textAlignment w:val="baseline"/>
        <w:rPr>
          <w:rStyle w:val="IntenseReference"/>
          <w:rFonts w:cstheme="minorHAnsi"/>
          <w:sz w:val="20"/>
          <w:szCs w:val="20"/>
        </w:rPr>
      </w:pPr>
    </w:p>
    <w:p w14:paraId="7C0D14DB" w14:textId="77777777" w:rsidR="00961FFD" w:rsidRPr="00961FFD" w:rsidRDefault="00961FFD" w:rsidP="00961FFD">
      <w:pPr>
        <w:spacing w:after="0" w:line="240" w:lineRule="auto"/>
        <w:textAlignment w:val="baseline"/>
        <w:rPr>
          <w:rFonts w:eastAsia="Times New Roman" w:cstheme="minorHAnsi"/>
          <w:b/>
          <w:bCs/>
          <w:i/>
          <w:iCs/>
          <w:sz w:val="24"/>
          <w:szCs w:val="24"/>
        </w:rPr>
      </w:pPr>
      <w:r w:rsidRPr="00961FFD">
        <w:rPr>
          <w:rFonts w:eastAsia="Times New Roman" w:cstheme="minorHAnsi"/>
          <w:b/>
          <w:bCs/>
          <w:i/>
          <w:iCs/>
          <w:sz w:val="24"/>
          <w:szCs w:val="24"/>
        </w:rPr>
        <w:t>Government relations and public affairs</w:t>
      </w:r>
    </w:p>
    <w:p w14:paraId="1CE60C79" w14:textId="77777777" w:rsidR="00961FFD" w:rsidRPr="00B544EE" w:rsidRDefault="00961FFD" w:rsidP="00961FFD">
      <w:pPr>
        <w:pStyle w:val="ListParagraph"/>
        <w:numPr>
          <w:ilvl w:val="0"/>
          <w:numId w:val="21"/>
        </w:numPr>
        <w:spacing w:after="0" w:line="240" w:lineRule="auto"/>
        <w:textAlignment w:val="baseline"/>
        <w:rPr>
          <w:rFonts w:eastAsia="Times New Roman" w:cstheme="minorHAnsi"/>
        </w:rPr>
      </w:pPr>
      <w:r>
        <w:rPr>
          <w:rFonts w:eastAsia="Times New Roman" w:cstheme="minorHAnsi"/>
        </w:rPr>
        <w:t>Shape and</w:t>
      </w:r>
      <w:r w:rsidRPr="00B544EE">
        <w:rPr>
          <w:rFonts w:eastAsia="Times New Roman" w:cstheme="minorHAnsi"/>
        </w:rPr>
        <w:t xml:space="preserve"> implement government relations strategies </w:t>
      </w:r>
      <w:r>
        <w:rPr>
          <w:rFonts w:eastAsia="Times New Roman" w:cstheme="minorHAnsi"/>
        </w:rPr>
        <w:t xml:space="preserve">in Ottawa and provincial capitals. </w:t>
      </w:r>
    </w:p>
    <w:p w14:paraId="40793BA0" w14:textId="77777777" w:rsidR="00961FFD" w:rsidRPr="00B544EE" w:rsidRDefault="00961FFD" w:rsidP="00961FFD">
      <w:pPr>
        <w:pStyle w:val="ListParagraph"/>
        <w:numPr>
          <w:ilvl w:val="0"/>
          <w:numId w:val="21"/>
        </w:numPr>
        <w:spacing w:after="0" w:line="240" w:lineRule="auto"/>
        <w:textAlignment w:val="baseline"/>
        <w:rPr>
          <w:rFonts w:eastAsia="Times New Roman" w:cstheme="minorHAnsi"/>
        </w:rPr>
      </w:pPr>
      <w:r w:rsidRPr="00B544EE">
        <w:rPr>
          <w:rFonts w:eastAsia="Times New Roman" w:cstheme="minorHAnsi"/>
        </w:rPr>
        <w:t xml:space="preserve">Develop </w:t>
      </w:r>
      <w:r>
        <w:rPr>
          <w:rFonts w:eastAsia="Times New Roman" w:cstheme="minorHAnsi"/>
        </w:rPr>
        <w:t xml:space="preserve">and maintain </w:t>
      </w:r>
      <w:r w:rsidRPr="00B544EE">
        <w:rPr>
          <w:rFonts w:eastAsia="Times New Roman" w:cstheme="minorHAnsi"/>
        </w:rPr>
        <w:t xml:space="preserve">relationships with </w:t>
      </w:r>
      <w:r>
        <w:rPr>
          <w:rFonts w:eastAsia="Times New Roman" w:cstheme="minorHAnsi"/>
        </w:rPr>
        <w:t>elected and non-elected officials across party lines.</w:t>
      </w:r>
      <w:r w:rsidRPr="00B544EE">
        <w:rPr>
          <w:rFonts w:eastAsia="Times New Roman" w:cstheme="minorHAnsi"/>
        </w:rPr>
        <w:t xml:space="preserve"> </w:t>
      </w:r>
    </w:p>
    <w:p w14:paraId="05F12F69" w14:textId="77777777" w:rsidR="00961FFD" w:rsidRPr="00B544EE" w:rsidRDefault="00961FFD" w:rsidP="00961FFD">
      <w:pPr>
        <w:pStyle w:val="ListParagraph"/>
        <w:numPr>
          <w:ilvl w:val="0"/>
          <w:numId w:val="21"/>
        </w:numPr>
        <w:spacing w:after="0" w:line="240" w:lineRule="auto"/>
        <w:textAlignment w:val="baseline"/>
        <w:rPr>
          <w:rFonts w:eastAsia="Times New Roman" w:cstheme="minorHAnsi"/>
        </w:rPr>
      </w:pPr>
      <w:r w:rsidRPr="00B544EE">
        <w:rPr>
          <w:rFonts w:eastAsia="Times New Roman" w:cstheme="minorHAnsi"/>
        </w:rPr>
        <w:t>Nurture</w:t>
      </w:r>
      <w:r>
        <w:rPr>
          <w:rFonts w:eastAsia="Times New Roman" w:cstheme="minorHAnsi"/>
        </w:rPr>
        <w:t>, plug into,</w:t>
      </w:r>
      <w:r w:rsidRPr="00B544EE">
        <w:rPr>
          <w:rFonts w:eastAsia="Times New Roman" w:cstheme="minorHAnsi"/>
        </w:rPr>
        <w:t xml:space="preserve"> and grow </w:t>
      </w:r>
      <w:r>
        <w:rPr>
          <w:rFonts w:eastAsia="Times New Roman" w:cstheme="minorHAnsi"/>
        </w:rPr>
        <w:t>our</w:t>
      </w:r>
      <w:r w:rsidRPr="00B544EE">
        <w:rPr>
          <w:rFonts w:eastAsia="Times New Roman" w:cstheme="minorHAnsi"/>
        </w:rPr>
        <w:t xml:space="preserve"> network of stakeholder advocacy and grassroots groups to raise awareness of public transit and influence public policy. </w:t>
      </w:r>
    </w:p>
    <w:p w14:paraId="10B49129" w14:textId="77777777" w:rsidR="00961FFD" w:rsidRPr="00B544EE" w:rsidRDefault="00961FFD" w:rsidP="00961FFD">
      <w:pPr>
        <w:pStyle w:val="ListParagraph"/>
        <w:numPr>
          <w:ilvl w:val="0"/>
          <w:numId w:val="21"/>
        </w:numPr>
        <w:spacing w:after="0" w:line="240" w:lineRule="auto"/>
        <w:rPr>
          <w:rFonts w:eastAsia="Times New Roman"/>
        </w:rPr>
      </w:pPr>
      <w:r w:rsidRPr="00B544EE">
        <w:rPr>
          <w:rFonts w:eastAsia="Times New Roman"/>
        </w:rPr>
        <w:t xml:space="preserve">Collaborate across CUTA departments to draft federal and provincial pre-budget submissions. </w:t>
      </w:r>
    </w:p>
    <w:p w14:paraId="0F9330F5" w14:textId="573D37E3" w:rsidR="0040016E" w:rsidRDefault="00961FFD" w:rsidP="0040016E">
      <w:pPr>
        <w:pStyle w:val="ListParagraph"/>
        <w:numPr>
          <w:ilvl w:val="0"/>
          <w:numId w:val="21"/>
        </w:numPr>
        <w:spacing w:after="0" w:line="240" w:lineRule="auto"/>
        <w:rPr>
          <w:rFonts w:eastAsia="Times New Roman"/>
        </w:rPr>
      </w:pPr>
      <w:r>
        <w:rPr>
          <w:rFonts w:eastAsia="Times New Roman"/>
        </w:rPr>
        <w:t>Work with colleagues during elections to get transit’s message out.</w:t>
      </w:r>
    </w:p>
    <w:p w14:paraId="6295D747" w14:textId="77777777" w:rsidR="0040016E" w:rsidRPr="0040016E" w:rsidRDefault="0040016E" w:rsidP="0040016E">
      <w:pPr>
        <w:pStyle w:val="ListParagraph"/>
        <w:spacing w:after="0" w:line="240" w:lineRule="auto"/>
        <w:rPr>
          <w:rFonts w:eastAsia="Times New Roman"/>
        </w:rPr>
      </w:pPr>
    </w:p>
    <w:p w14:paraId="4CA1C81E" w14:textId="77777777" w:rsidR="00961FFD" w:rsidRPr="00961FFD" w:rsidRDefault="00961FFD" w:rsidP="00961FFD">
      <w:pPr>
        <w:shd w:val="clear" w:color="auto" w:fill="FFFFFF"/>
        <w:spacing w:after="0" w:line="240" w:lineRule="auto"/>
        <w:textAlignment w:val="baseline"/>
        <w:rPr>
          <w:rFonts w:eastAsia="Times New Roman" w:cstheme="minorHAnsi"/>
          <w:b/>
          <w:bCs/>
          <w:i/>
          <w:iCs/>
          <w:sz w:val="24"/>
          <w:szCs w:val="24"/>
        </w:rPr>
      </w:pPr>
      <w:r w:rsidRPr="00961FFD">
        <w:rPr>
          <w:rFonts w:eastAsia="Times New Roman" w:cstheme="minorHAnsi"/>
          <w:b/>
          <w:bCs/>
          <w:i/>
          <w:iCs/>
          <w:sz w:val="24"/>
          <w:szCs w:val="24"/>
        </w:rPr>
        <w:t>Policy analysis and positioning</w:t>
      </w:r>
    </w:p>
    <w:p w14:paraId="573CC3F1" w14:textId="6B1BFB02" w:rsidR="00961FFD" w:rsidRPr="006A2BED" w:rsidRDefault="00961FFD" w:rsidP="00961FFD">
      <w:pPr>
        <w:pStyle w:val="ListParagraph"/>
        <w:numPr>
          <w:ilvl w:val="0"/>
          <w:numId w:val="21"/>
        </w:numPr>
        <w:spacing w:after="0" w:line="240" w:lineRule="auto"/>
        <w:textAlignment w:val="baseline"/>
        <w:rPr>
          <w:rFonts w:eastAsia="Times New Roman" w:cstheme="minorHAnsi"/>
        </w:rPr>
      </w:pPr>
      <w:r w:rsidRPr="00B544EE">
        <w:rPr>
          <w:rFonts w:eastAsia="Times New Roman" w:cstheme="minorHAnsi"/>
        </w:rPr>
        <w:t xml:space="preserve">Research, track, analyze and report on federal, </w:t>
      </w:r>
      <w:proofErr w:type="gramStart"/>
      <w:r w:rsidRPr="00B544EE">
        <w:rPr>
          <w:rFonts w:eastAsia="Times New Roman" w:cstheme="minorHAnsi"/>
        </w:rPr>
        <w:t>provincial</w:t>
      </w:r>
      <w:proofErr w:type="gramEnd"/>
      <w:r w:rsidRPr="00B544EE">
        <w:rPr>
          <w:rFonts w:eastAsia="Times New Roman" w:cstheme="minorHAnsi"/>
        </w:rPr>
        <w:t xml:space="preserve"> and municipal policies </w:t>
      </w:r>
      <w:r>
        <w:rPr>
          <w:rFonts w:eastAsia="Times New Roman" w:cstheme="minorHAnsi"/>
        </w:rPr>
        <w:t>related to</w:t>
      </w:r>
      <w:r w:rsidRPr="00B544EE">
        <w:rPr>
          <w:rFonts w:eastAsia="Times New Roman" w:cstheme="minorHAnsi"/>
        </w:rPr>
        <w:t xml:space="preserve"> public transit.</w:t>
      </w:r>
    </w:p>
    <w:p w14:paraId="5135E804" w14:textId="77777777" w:rsidR="00961FFD" w:rsidRPr="00961FFD" w:rsidRDefault="00961FFD" w:rsidP="00961FFD">
      <w:pPr>
        <w:spacing w:after="0" w:line="240" w:lineRule="auto"/>
        <w:textAlignment w:val="baseline"/>
        <w:rPr>
          <w:rFonts w:eastAsia="Times New Roman" w:cstheme="minorHAnsi"/>
          <w:b/>
          <w:bCs/>
          <w:i/>
          <w:iCs/>
          <w:sz w:val="24"/>
          <w:szCs w:val="24"/>
        </w:rPr>
      </w:pPr>
      <w:r w:rsidRPr="00961FFD">
        <w:rPr>
          <w:rFonts w:eastAsia="Times New Roman" w:cstheme="minorHAnsi"/>
          <w:b/>
          <w:bCs/>
          <w:i/>
          <w:iCs/>
          <w:sz w:val="24"/>
          <w:szCs w:val="24"/>
        </w:rPr>
        <w:t xml:space="preserve">Content development, </w:t>
      </w:r>
      <w:proofErr w:type="gramStart"/>
      <w:r w:rsidRPr="00961FFD">
        <w:rPr>
          <w:rFonts w:eastAsia="Times New Roman" w:cstheme="minorHAnsi"/>
          <w:b/>
          <w:bCs/>
          <w:i/>
          <w:iCs/>
          <w:sz w:val="24"/>
          <w:szCs w:val="24"/>
        </w:rPr>
        <w:t>communications</w:t>
      </w:r>
      <w:proofErr w:type="gramEnd"/>
      <w:r w:rsidRPr="00961FFD">
        <w:rPr>
          <w:rFonts w:eastAsia="Times New Roman" w:cstheme="minorHAnsi"/>
          <w:b/>
          <w:bCs/>
          <w:i/>
          <w:iCs/>
          <w:sz w:val="24"/>
          <w:szCs w:val="24"/>
        </w:rPr>
        <w:t xml:space="preserve"> and events management </w:t>
      </w:r>
    </w:p>
    <w:p w14:paraId="1C12B7C6" w14:textId="77777777" w:rsidR="00961FFD" w:rsidRPr="00B544EE" w:rsidRDefault="00961FFD" w:rsidP="00961FFD">
      <w:pPr>
        <w:pStyle w:val="ListParagraph"/>
        <w:numPr>
          <w:ilvl w:val="0"/>
          <w:numId w:val="21"/>
        </w:numPr>
        <w:spacing w:after="0" w:line="240" w:lineRule="auto"/>
        <w:textAlignment w:val="baseline"/>
        <w:rPr>
          <w:rFonts w:eastAsia="Times New Roman" w:cstheme="minorHAnsi"/>
        </w:rPr>
      </w:pPr>
      <w:r>
        <w:rPr>
          <w:rFonts w:eastAsia="Times New Roman" w:cstheme="minorHAnsi"/>
        </w:rPr>
        <w:lastRenderedPageBreak/>
        <w:t>Develop</w:t>
      </w:r>
      <w:r w:rsidRPr="00B544EE">
        <w:rPr>
          <w:rFonts w:eastAsia="Times New Roman" w:cstheme="minorHAnsi"/>
        </w:rPr>
        <w:t xml:space="preserve"> public affairs content for CUTA’s website and publications.</w:t>
      </w:r>
    </w:p>
    <w:p w14:paraId="1520E400" w14:textId="77777777" w:rsidR="00961FFD" w:rsidRPr="00B544EE" w:rsidRDefault="00961FFD" w:rsidP="00961FFD">
      <w:pPr>
        <w:pStyle w:val="ListParagraph"/>
        <w:numPr>
          <w:ilvl w:val="0"/>
          <w:numId w:val="21"/>
        </w:numPr>
        <w:spacing w:after="0" w:line="240" w:lineRule="auto"/>
        <w:textAlignment w:val="baseline"/>
        <w:rPr>
          <w:rFonts w:eastAsia="Times New Roman" w:cstheme="minorHAnsi"/>
        </w:rPr>
      </w:pPr>
      <w:r w:rsidRPr="00B544EE">
        <w:rPr>
          <w:rFonts w:eastAsia="Times New Roman" w:cstheme="minorHAnsi"/>
        </w:rPr>
        <w:t xml:space="preserve">Manage CUTA’s annual lobby days </w:t>
      </w:r>
      <w:r>
        <w:rPr>
          <w:rFonts w:eastAsia="Times New Roman" w:cstheme="minorHAnsi"/>
        </w:rPr>
        <w:t>in Ottawa</w:t>
      </w:r>
      <w:r w:rsidRPr="00B544EE">
        <w:rPr>
          <w:rFonts w:eastAsia="Times New Roman" w:cstheme="minorHAnsi"/>
        </w:rPr>
        <w:t xml:space="preserve"> and provincial </w:t>
      </w:r>
      <w:r>
        <w:rPr>
          <w:rFonts w:eastAsia="Times New Roman" w:cstheme="minorHAnsi"/>
        </w:rPr>
        <w:t>capitals</w:t>
      </w:r>
      <w:r w:rsidRPr="00B544EE">
        <w:rPr>
          <w:rFonts w:eastAsia="Times New Roman" w:cstheme="minorHAnsi"/>
        </w:rPr>
        <w:t>.</w:t>
      </w:r>
    </w:p>
    <w:p w14:paraId="29D788E7" w14:textId="77777777" w:rsidR="00961FFD" w:rsidRPr="00B544EE" w:rsidRDefault="00961FFD" w:rsidP="00961FFD">
      <w:pPr>
        <w:pStyle w:val="ListParagraph"/>
        <w:numPr>
          <w:ilvl w:val="0"/>
          <w:numId w:val="21"/>
        </w:numPr>
        <w:spacing w:after="0" w:line="240" w:lineRule="auto"/>
        <w:rPr>
          <w:rFonts w:eastAsia="Times New Roman"/>
        </w:rPr>
      </w:pPr>
      <w:r>
        <w:rPr>
          <w:rFonts w:eastAsia="Times New Roman"/>
        </w:rPr>
        <w:t>Support meetings between CUTA members and government officials, including outreach to officials.</w:t>
      </w:r>
    </w:p>
    <w:p w14:paraId="4CABC289" w14:textId="77777777" w:rsidR="00961FFD" w:rsidRPr="00B544EE" w:rsidRDefault="00961FFD" w:rsidP="00961FFD">
      <w:pPr>
        <w:pStyle w:val="ListParagraph"/>
        <w:numPr>
          <w:ilvl w:val="0"/>
          <w:numId w:val="21"/>
        </w:numPr>
        <w:spacing w:after="0" w:line="240" w:lineRule="auto"/>
        <w:textAlignment w:val="baseline"/>
        <w:rPr>
          <w:rFonts w:eastAsia="Times New Roman" w:cstheme="minorHAnsi"/>
        </w:rPr>
      </w:pPr>
      <w:r w:rsidRPr="00B544EE">
        <w:rPr>
          <w:rFonts w:eastAsia="Times New Roman"/>
        </w:rPr>
        <w:t xml:space="preserve">Ensure the advocacy section of CUTA’s website is </w:t>
      </w:r>
      <w:r>
        <w:rPr>
          <w:rFonts w:eastAsia="Times New Roman"/>
        </w:rPr>
        <w:t>current</w:t>
      </w:r>
      <w:r w:rsidRPr="00B544EE">
        <w:rPr>
          <w:rFonts w:eastAsia="Times New Roman"/>
        </w:rPr>
        <w:t>.</w:t>
      </w:r>
      <w:r w:rsidRPr="00B544EE">
        <w:rPr>
          <w:rFonts w:eastAsia="Times New Roman" w:cstheme="minorHAnsi"/>
        </w:rPr>
        <w:t xml:space="preserve"> </w:t>
      </w:r>
    </w:p>
    <w:p w14:paraId="7452D995" w14:textId="77777777" w:rsidR="00961FFD" w:rsidRDefault="00961FFD" w:rsidP="00961FFD">
      <w:pPr>
        <w:spacing w:after="0" w:line="240" w:lineRule="auto"/>
        <w:textAlignment w:val="baseline"/>
        <w:rPr>
          <w:rFonts w:eastAsia="Times New Roman" w:cstheme="minorHAnsi"/>
          <w:i/>
          <w:iCs/>
        </w:rPr>
      </w:pPr>
    </w:p>
    <w:p w14:paraId="1AFBFB63" w14:textId="77777777" w:rsidR="00961FFD" w:rsidRPr="00961FFD" w:rsidRDefault="00961FFD" w:rsidP="00961FFD">
      <w:pPr>
        <w:spacing w:after="0" w:line="240" w:lineRule="auto"/>
        <w:textAlignment w:val="baseline"/>
        <w:rPr>
          <w:rFonts w:eastAsia="Times New Roman" w:cstheme="minorHAnsi"/>
          <w:b/>
          <w:bCs/>
          <w:i/>
          <w:iCs/>
          <w:sz w:val="24"/>
          <w:szCs w:val="24"/>
        </w:rPr>
      </w:pPr>
      <w:r w:rsidRPr="00961FFD">
        <w:rPr>
          <w:rFonts w:eastAsia="Times New Roman" w:cstheme="minorHAnsi"/>
          <w:b/>
          <w:bCs/>
          <w:i/>
          <w:iCs/>
          <w:sz w:val="24"/>
          <w:szCs w:val="24"/>
        </w:rPr>
        <w:t>Member relations</w:t>
      </w:r>
    </w:p>
    <w:p w14:paraId="4FE7D00B" w14:textId="77777777" w:rsidR="00961FFD" w:rsidRPr="00B544EE" w:rsidRDefault="00961FFD" w:rsidP="00961FFD">
      <w:pPr>
        <w:pStyle w:val="ListParagraph"/>
        <w:numPr>
          <w:ilvl w:val="0"/>
          <w:numId w:val="21"/>
        </w:numPr>
        <w:spacing w:after="0" w:line="240" w:lineRule="auto"/>
        <w:textAlignment w:val="baseline"/>
        <w:rPr>
          <w:rFonts w:eastAsia="Times New Roman" w:cstheme="minorHAnsi"/>
        </w:rPr>
      </w:pPr>
      <w:r>
        <w:rPr>
          <w:rFonts w:eastAsia="Times New Roman" w:cstheme="minorHAnsi"/>
        </w:rPr>
        <w:t xml:space="preserve">Support </w:t>
      </w:r>
      <w:r w:rsidRPr="00B544EE">
        <w:rPr>
          <w:rFonts w:eastAsia="Times New Roman" w:cstheme="minorHAnsi"/>
        </w:rPr>
        <w:t xml:space="preserve">CUTA </w:t>
      </w:r>
      <w:r>
        <w:rPr>
          <w:rFonts w:eastAsia="Times New Roman" w:cstheme="minorHAnsi"/>
        </w:rPr>
        <w:t>members</w:t>
      </w:r>
      <w:r w:rsidRPr="00B544EE">
        <w:rPr>
          <w:rFonts w:eastAsia="Times New Roman" w:cstheme="minorHAnsi"/>
        </w:rPr>
        <w:t xml:space="preserve"> and their advocacy initiatives. </w:t>
      </w:r>
    </w:p>
    <w:p w14:paraId="0B250FFD" w14:textId="77777777" w:rsidR="00961FFD" w:rsidRPr="00B544EE" w:rsidRDefault="00961FFD" w:rsidP="00961FFD">
      <w:pPr>
        <w:pStyle w:val="ListParagraph"/>
        <w:numPr>
          <w:ilvl w:val="0"/>
          <w:numId w:val="21"/>
        </w:numPr>
        <w:spacing w:after="0" w:line="240" w:lineRule="auto"/>
        <w:textAlignment w:val="baseline"/>
        <w:rPr>
          <w:rFonts w:eastAsia="Times New Roman" w:cstheme="minorHAnsi"/>
        </w:rPr>
      </w:pPr>
      <w:r w:rsidRPr="00B544EE">
        <w:rPr>
          <w:rFonts w:eastAsia="Times New Roman" w:cstheme="minorHAnsi"/>
        </w:rPr>
        <w:t>Act as a</w:t>
      </w:r>
      <w:r>
        <w:rPr>
          <w:rFonts w:eastAsia="Times New Roman" w:cstheme="minorHAnsi"/>
        </w:rPr>
        <w:t>n internal</w:t>
      </w:r>
      <w:r w:rsidRPr="00B544EE">
        <w:rPr>
          <w:rFonts w:eastAsia="Times New Roman" w:cstheme="minorHAnsi"/>
        </w:rPr>
        <w:t xml:space="preserve"> committee liaison and </w:t>
      </w:r>
      <w:r>
        <w:rPr>
          <w:rFonts w:eastAsia="Times New Roman" w:cstheme="minorHAnsi"/>
        </w:rPr>
        <w:t>support the</w:t>
      </w:r>
      <w:r w:rsidRPr="00B544EE">
        <w:rPr>
          <w:rFonts w:eastAsia="Times New Roman" w:cstheme="minorHAnsi"/>
        </w:rPr>
        <w:t xml:space="preserve"> CUTA Executive and Board of Directors. </w:t>
      </w:r>
    </w:p>
    <w:p w14:paraId="27E31628" w14:textId="77777777" w:rsidR="00961FFD" w:rsidRDefault="00961FFD" w:rsidP="00961FFD">
      <w:pPr>
        <w:pStyle w:val="ListParagraph"/>
        <w:numPr>
          <w:ilvl w:val="0"/>
          <w:numId w:val="21"/>
        </w:numPr>
        <w:spacing w:after="0" w:line="240" w:lineRule="auto"/>
        <w:textAlignment w:val="baseline"/>
        <w:rPr>
          <w:rFonts w:eastAsia="Times New Roman" w:cstheme="minorHAnsi"/>
        </w:rPr>
      </w:pPr>
      <w:r w:rsidRPr="00B544EE">
        <w:rPr>
          <w:rFonts w:eastAsia="Times New Roman" w:cstheme="minorHAnsi"/>
        </w:rPr>
        <w:t>Provide public affairs and communications insight to CUTA task forces</w:t>
      </w:r>
      <w:r>
        <w:rPr>
          <w:rFonts w:eastAsia="Times New Roman" w:cstheme="minorHAnsi"/>
        </w:rPr>
        <w:t xml:space="preserve"> and members</w:t>
      </w:r>
      <w:r w:rsidRPr="00B544EE">
        <w:rPr>
          <w:rFonts w:eastAsia="Times New Roman" w:cstheme="minorHAnsi"/>
        </w:rPr>
        <w:t xml:space="preserve"> where required.</w:t>
      </w:r>
    </w:p>
    <w:p w14:paraId="53D4C428" w14:textId="77777777" w:rsidR="00DA480A" w:rsidRDefault="00DA480A" w:rsidP="007D6298">
      <w:pPr>
        <w:spacing w:after="40" w:line="240" w:lineRule="auto"/>
        <w:rPr>
          <w:rFonts w:cstheme="minorHAnsi"/>
          <w:b/>
          <w:bCs/>
          <w:sz w:val="24"/>
          <w:szCs w:val="24"/>
          <w:u w:val="single"/>
        </w:rPr>
      </w:pPr>
    </w:p>
    <w:p w14:paraId="57E4E2D0" w14:textId="4EEF97FA" w:rsidR="008E0C8A" w:rsidRDefault="008E0C8A" w:rsidP="008E0C8A">
      <w:pPr>
        <w:spacing w:after="40" w:line="240" w:lineRule="auto"/>
        <w:rPr>
          <w:rFonts w:cstheme="minorHAnsi"/>
          <w:b/>
          <w:bCs/>
          <w:sz w:val="24"/>
          <w:szCs w:val="24"/>
          <w:u w:val="single"/>
        </w:rPr>
      </w:pPr>
      <w:r w:rsidRPr="008E0C8A">
        <w:rPr>
          <w:rFonts w:cstheme="minorHAnsi"/>
          <w:b/>
          <w:bCs/>
          <w:sz w:val="24"/>
          <w:szCs w:val="24"/>
          <w:u w:val="single"/>
        </w:rPr>
        <w:t>Qualifications</w:t>
      </w:r>
    </w:p>
    <w:p w14:paraId="0738D46C" w14:textId="5508E7D0" w:rsidR="00C237EA" w:rsidRPr="00C237EA" w:rsidRDefault="00C237EA" w:rsidP="00C12799">
      <w:pPr>
        <w:pStyle w:val="ListParagraph"/>
        <w:numPr>
          <w:ilvl w:val="0"/>
          <w:numId w:val="19"/>
        </w:numPr>
        <w:spacing w:after="0" w:line="276" w:lineRule="auto"/>
        <w:rPr>
          <w:rFonts w:cstheme="minorHAnsi"/>
        </w:rPr>
      </w:pPr>
      <w:r w:rsidRPr="00C237EA">
        <w:rPr>
          <w:rFonts w:ascii="Calibri" w:eastAsia="Times New Roman" w:hAnsi="Calibri" w:cs="FrankRuehl"/>
          <w:color w:val="222222"/>
        </w:rPr>
        <w:t xml:space="preserve">An undergraduate degree political science or public policy or experience </w:t>
      </w:r>
      <w:r>
        <w:rPr>
          <w:rFonts w:cstheme="minorHAnsi"/>
        </w:rPr>
        <w:t xml:space="preserve">working </w:t>
      </w:r>
      <w:r w:rsidRPr="00C237EA">
        <w:rPr>
          <w:rFonts w:cstheme="minorHAnsi"/>
        </w:rPr>
        <w:t>on Parliament Hill or a provincial legislature. We’re looking for someone who knows how government works. Not from a textbook, but in real life.</w:t>
      </w:r>
    </w:p>
    <w:p w14:paraId="2A39F88B" w14:textId="4B726023" w:rsidR="00C237EA" w:rsidRPr="00B544EE" w:rsidRDefault="00C237EA" w:rsidP="00C237EA">
      <w:pPr>
        <w:pStyle w:val="ListParagraph"/>
        <w:numPr>
          <w:ilvl w:val="0"/>
          <w:numId w:val="19"/>
        </w:numPr>
        <w:spacing w:after="0" w:line="276" w:lineRule="auto"/>
        <w:rPr>
          <w:rFonts w:cstheme="minorHAnsi"/>
        </w:rPr>
      </w:pPr>
      <w:r>
        <w:rPr>
          <w:rFonts w:cstheme="minorHAnsi"/>
        </w:rPr>
        <w:t>You are fluently bilingual, English, and French.</w:t>
      </w:r>
    </w:p>
    <w:p w14:paraId="0D00C703" w14:textId="77777777" w:rsidR="00C237EA" w:rsidRPr="00B544EE" w:rsidRDefault="00C237EA" w:rsidP="00C237EA">
      <w:pPr>
        <w:pStyle w:val="ListParagraph"/>
        <w:numPr>
          <w:ilvl w:val="0"/>
          <w:numId w:val="19"/>
        </w:numPr>
        <w:spacing w:after="200" w:line="252" w:lineRule="auto"/>
        <w:rPr>
          <w:rFonts w:eastAsia="Times New Roman"/>
        </w:rPr>
      </w:pPr>
      <w:r>
        <w:rPr>
          <w:rFonts w:eastAsia="Times New Roman"/>
        </w:rPr>
        <w:t xml:space="preserve">You’re not prohibited from </w:t>
      </w:r>
      <w:r w:rsidRPr="00B544EE">
        <w:rPr>
          <w:rFonts w:eastAsia="Times New Roman"/>
        </w:rPr>
        <w:t>register</w:t>
      </w:r>
      <w:r>
        <w:rPr>
          <w:rFonts w:eastAsia="Times New Roman"/>
        </w:rPr>
        <w:t>ing</w:t>
      </w:r>
      <w:r w:rsidRPr="00B544EE">
        <w:rPr>
          <w:rFonts w:eastAsia="Times New Roman"/>
        </w:rPr>
        <w:t xml:space="preserve"> as a </w:t>
      </w:r>
      <w:r>
        <w:rPr>
          <w:rFonts w:eastAsia="Times New Roman"/>
        </w:rPr>
        <w:t xml:space="preserve">federal </w:t>
      </w:r>
      <w:r w:rsidRPr="00B544EE">
        <w:rPr>
          <w:rFonts w:eastAsia="Times New Roman"/>
        </w:rPr>
        <w:t xml:space="preserve">lobbyist </w:t>
      </w:r>
      <w:r>
        <w:rPr>
          <w:rFonts w:eastAsia="Times New Roman"/>
        </w:rPr>
        <w:t>from day one</w:t>
      </w:r>
      <w:r w:rsidRPr="00B544EE">
        <w:rPr>
          <w:rFonts w:eastAsia="Times New Roman"/>
        </w:rPr>
        <w:t>.</w:t>
      </w:r>
    </w:p>
    <w:p w14:paraId="71DF81BF" w14:textId="77777777" w:rsidR="00C237EA" w:rsidRPr="00B544EE" w:rsidRDefault="00C237EA" w:rsidP="00C237EA">
      <w:pPr>
        <w:pStyle w:val="ListParagraph"/>
        <w:numPr>
          <w:ilvl w:val="0"/>
          <w:numId w:val="19"/>
        </w:numPr>
        <w:spacing w:after="200" w:line="252" w:lineRule="auto"/>
        <w:rPr>
          <w:rFonts w:eastAsia="Times New Roman"/>
        </w:rPr>
      </w:pPr>
      <w:r>
        <w:rPr>
          <w:rFonts w:eastAsia="Times New Roman"/>
        </w:rPr>
        <w:t>If you’ve worked for or with a trade experience, that’s a plus. Same with a GR or public affairs agency.</w:t>
      </w:r>
    </w:p>
    <w:p w14:paraId="26817D6A" w14:textId="77777777" w:rsidR="00C237EA" w:rsidRPr="00B544EE" w:rsidRDefault="00C237EA" w:rsidP="00C237EA">
      <w:pPr>
        <w:pStyle w:val="ListParagraph"/>
        <w:numPr>
          <w:ilvl w:val="0"/>
          <w:numId w:val="19"/>
        </w:numPr>
        <w:spacing w:after="0" w:line="240" w:lineRule="auto"/>
        <w:rPr>
          <w:rFonts w:eastAsia="Times New Roman"/>
        </w:rPr>
      </w:pPr>
      <w:r>
        <w:rPr>
          <w:rFonts w:eastAsia="Times New Roman"/>
        </w:rPr>
        <w:t>Project or campaign (not only elections, but issue campaign, too) is another plus.</w:t>
      </w:r>
      <w:r w:rsidRPr="00B544EE">
        <w:rPr>
          <w:rFonts w:eastAsia="Times New Roman"/>
        </w:rPr>
        <w:t xml:space="preserve"> </w:t>
      </w:r>
    </w:p>
    <w:p w14:paraId="50B51D41" w14:textId="77777777" w:rsidR="00C237EA" w:rsidRDefault="00C237EA" w:rsidP="00C237EA">
      <w:pPr>
        <w:pStyle w:val="ListParagraph"/>
        <w:numPr>
          <w:ilvl w:val="0"/>
          <w:numId w:val="19"/>
        </w:numPr>
        <w:spacing w:after="0" w:line="276" w:lineRule="auto"/>
        <w:rPr>
          <w:rFonts w:cstheme="minorHAnsi"/>
        </w:rPr>
      </w:pPr>
      <w:r>
        <w:rPr>
          <w:rFonts w:cstheme="minorHAnsi"/>
        </w:rPr>
        <w:t>You’re a good team player.</w:t>
      </w:r>
    </w:p>
    <w:p w14:paraId="4F3026F8" w14:textId="3C266DD4" w:rsidR="00C237EA" w:rsidRPr="00B544EE" w:rsidRDefault="00C237EA" w:rsidP="00C237EA">
      <w:pPr>
        <w:pStyle w:val="ListParagraph"/>
        <w:numPr>
          <w:ilvl w:val="0"/>
          <w:numId w:val="19"/>
        </w:numPr>
        <w:spacing w:after="0" w:line="276" w:lineRule="auto"/>
        <w:rPr>
          <w:rFonts w:cstheme="minorHAnsi"/>
        </w:rPr>
      </w:pPr>
      <w:r>
        <w:rPr>
          <w:rFonts w:cstheme="minorHAnsi"/>
        </w:rPr>
        <w:t>You are passionate about the public transit sector and its success.</w:t>
      </w:r>
      <w:r w:rsidRPr="00B544EE">
        <w:rPr>
          <w:rFonts w:cstheme="minorHAnsi"/>
        </w:rPr>
        <w:t xml:space="preserve"> </w:t>
      </w:r>
    </w:p>
    <w:p w14:paraId="7BFBD42C" w14:textId="0134F142" w:rsidR="007616A6" w:rsidRDefault="007616A6" w:rsidP="00C237EA">
      <w:pPr>
        <w:pStyle w:val="ListParagraph"/>
        <w:spacing w:after="40" w:line="240" w:lineRule="auto"/>
        <w:rPr>
          <w:rStyle w:val="IntenseReference"/>
          <w:rFonts w:cstheme="minorHAnsi"/>
          <w:sz w:val="24"/>
          <w:szCs w:val="24"/>
        </w:rPr>
      </w:pPr>
    </w:p>
    <w:p w14:paraId="41B4EC21" w14:textId="286922CD" w:rsidR="0040016E" w:rsidRDefault="001B7B92" w:rsidP="00B6328E">
      <w:pPr>
        <w:shd w:val="clear" w:color="auto" w:fill="FFFFFF"/>
        <w:spacing w:after="0" w:line="240" w:lineRule="auto"/>
        <w:jc w:val="both"/>
        <w:textAlignment w:val="baseline"/>
        <w:rPr>
          <w:rStyle w:val="IntenseReference"/>
          <w:rFonts w:cstheme="minorHAnsi"/>
          <w:sz w:val="28"/>
          <w:szCs w:val="28"/>
        </w:rPr>
      </w:pPr>
      <w:r w:rsidRPr="00111E74">
        <w:rPr>
          <w:rStyle w:val="IntenseReference"/>
          <w:rFonts w:cstheme="minorHAnsi"/>
          <w:sz w:val="28"/>
          <w:szCs w:val="28"/>
        </w:rPr>
        <w:t>W</w:t>
      </w:r>
      <w:r w:rsidR="00A14F27" w:rsidRPr="00111E74">
        <w:rPr>
          <w:rStyle w:val="IntenseReference"/>
          <w:rFonts w:cstheme="minorHAnsi"/>
          <w:sz w:val="28"/>
          <w:szCs w:val="28"/>
        </w:rPr>
        <w:t>HAT WE OFFER</w:t>
      </w:r>
      <w:r w:rsidRPr="00111E74">
        <w:rPr>
          <w:rStyle w:val="IntenseReference"/>
          <w:rFonts w:cstheme="minorHAnsi"/>
          <w:sz w:val="28"/>
          <w:szCs w:val="28"/>
        </w:rPr>
        <w:t>:</w:t>
      </w:r>
    </w:p>
    <w:p w14:paraId="6468E6B1" w14:textId="77777777" w:rsidR="006A2BED" w:rsidRPr="006A2BED" w:rsidRDefault="006A2BED" w:rsidP="00B6328E">
      <w:pPr>
        <w:shd w:val="clear" w:color="auto" w:fill="FFFFFF"/>
        <w:spacing w:after="0" w:line="240" w:lineRule="auto"/>
        <w:jc w:val="both"/>
        <w:textAlignment w:val="baseline"/>
        <w:rPr>
          <w:rStyle w:val="IntenseReference"/>
          <w:rFonts w:cstheme="minorHAnsi"/>
          <w:sz w:val="20"/>
          <w:szCs w:val="20"/>
        </w:rPr>
      </w:pPr>
    </w:p>
    <w:p w14:paraId="4067242E" w14:textId="538A1CD9" w:rsidR="006F3346" w:rsidRPr="00D1316E" w:rsidRDefault="006F3346" w:rsidP="006F3346">
      <w:pPr>
        <w:pStyle w:val="ListParagraph"/>
        <w:numPr>
          <w:ilvl w:val="0"/>
          <w:numId w:val="20"/>
        </w:numPr>
        <w:shd w:val="clear" w:color="auto" w:fill="FFFFFF"/>
        <w:spacing w:after="0" w:line="240" w:lineRule="auto"/>
        <w:jc w:val="both"/>
        <w:textAlignment w:val="baseline"/>
        <w:rPr>
          <w:rFonts w:eastAsia="Times New Roman" w:cstheme="minorHAnsi"/>
          <w:lang w:val="en-CA" w:eastAsia="en-CA"/>
        </w:rPr>
      </w:pPr>
      <w:r w:rsidRPr="00D1316E">
        <w:rPr>
          <w:rFonts w:eastAsia="Times New Roman" w:cstheme="minorHAnsi"/>
          <w:lang w:val="en-CA" w:eastAsia="en-CA"/>
        </w:rPr>
        <w:t>The ability to</w:t>
      </w:r>
      <w:r w:rsidR="00111E74" w:rsidRPr="00D1316E">
        <w:rPr>
          <w:rFonts w:eastAsia="Times New Roman" w:cstheme="minorHAnsi"/>
          <w:lang w:val="en-CA" w:eastAsia="en-CA"/>
        </w:rPr>
        <w:t xml:space="preserve"> help</w:t>
      </w:r>
      <w:r w:rsidRPr="00D1316E">
        <w:rPr>
          <w:rFonts w:eastAsia="Times New Roman" w:cstheme="minorHAnsi"/>
          <w:lang w:val="en-CA" w:eastAsia="en-CA"/>
        </w:rPr>
        <w:t xml:space="preserve"> inspire and influence the future of urban mobility.</w:t>
      </w:r>
    </w:p>
    <w:p w14:paraId="6410E03D" w14:textId="429099C0" w:rsidR="00B6328E" w:rsidRPr="00D1316E" w:rsidRDefault="00B6328E" w:rsidP="006F3346">
      <w:pPr>
        <w:pStyle w:val="ListParagraph"/>
        <w:numPr>
          <w:ilvl w:val="0"/>
          <w:numId w:val="20"/>
        </w:numPr>
        <w:shd w:val="clear" w:color="auto" w:fill="FFFFFF"/>
        <w:spacing w:after="0" w:line="240" w:lineRule="auto"/>
        <w:jc w:val="both"/>
        <w:textAlignment w:val="baseline"/>
        <w:rPr>
          <w:rFonts w:eastAsia="Times New Roman" w:cstheme="minorHAnsi"/>
          <w:lang w:val="en-CA" w:eastAsia="en-CA"/>
        </w:rPr>
      </w:pPr>
      <w:r w:rsidRPr="00D1316E">
        <w:rPr>
          <w:rFonts w:eastAsia="Times New Roman" w:cstheme="minorHAnsi"/>
          <w:lang w:val="en-CA" w:eastAsia="en-CA"/>
        </w:rPr>
        <w:t>Competitive salary.</w:t>
      </w:r>
    </w:p>
    <w:p w14:paraId="23EE1566" w14:textId="45A5362F" w:rsidR="00B6328E" w:rsidRPr="00D1316E" w:rsidRDefault="00B6328E" w:rsidP="006F3346">
      <w:pPr>
        <w:pStyle w:val="ListParagraph"/>
        <w:numPr>
          <w:ilvl w:val="0"/>
          <w:numId w:val="20"/>
        </w:numPr>
        <w:shd w:val="clear" w:color="auto" w:fill="FFFFFF"/>
        <w:spacing w:after="0" w:line="240" w:lineRule="auto"/>
        <w:jc w:val="both"/>
        <w:textAlignment w:val="baseline"/>
        <w:rPr>
          <w:rFonts w:eastAsia="Times New Roman" w:cstheme="minorHAnsi"/>
          <w:lang w:val="en-CA" w:eastAsia="en-CA"/>
        </w:rPr>
      </w:pPr>
      <w:r w:rsidRPr="00D1316E">
        <w:rPr>
          <w:rFonts w:eastAsia="Times New Roman" w:cstheme="minorHAnsi"/>
          <w:lang w:val="en-CA" w:eastAsia="en-CA"/>
        </w:rPr>
        <w:t>A forward-thinking and inclusive workplace culture that expects and rewards curiosity</w:t>
      </w:r>
      <w:r w:rsidR="00975164" w:rsidRPr="00D1316E">
        <w:rPr>
          <w:rFonts w:eastAsia="Times New Roman" w:cstheme="minorHAnsi"/>
          <w:lang w:val="en-CA" w:eastAsia="en-CA"/>
        </w:rPr>
        <w:t xml:space="preserve"> </w:t>
      </w:r>
      <w:r w:rsidRPr="00D1316E">
        <w:rPr>
          <w:rFonts w:eastAsia="Times New Roman" w:cstheme="minorHAnsi"/>
          <w:lang w:val="en-CA" w:eastAsia="en-CA"/>
        </w:rPr>
        <w:t>and innovative thinking.</w:t>
      </w:r>
    </w:p>
    <w:p w14:paraId="457BD58A" w14:textId="7F93632A" w:rsidR="00B6328E" w:rsidRDefault="00B6328E" w:rsidP="006F3346">
      <w:pPr>
        <w:pStyle w:val="ListParagraph"/>
        <w:numPr>
          <w:ilvl w:val="0"/>
          <w:numId w:val="20"/>
        </w:numPr>
        <w:shd w:val="clear" w:color="auto" w:fill="FFFFFF"/>
        <w:spacing w:after="0" w:line="240" w:lineRule="auto"/>
        <w:jc w:val="both"/>
        <w:textAlignment w:val="baseline"/>
        <w:rPr>
          <w:rFonts w:eastAsia="Times New Roman" w:cstheme="minorHAnsi"/>
          <w:lang w:val="en-CA" w:eastAsia="en-CA"/>
        </w:rPr>
      </w:pPr>
      <w:r w:rsidRPr="00D1316E">
        <w:rPr>
          <w:rFonts w:eastAsia="Times New Roman" w:cstheme="minorHAnsi"/>
          <w:lang w:val="en-CA" w:eastAsia="en-CA"/>
        </w:rPr>
        <w:t>Comprehensive health benefits.</w:t>
      </w:r>
    </w:p>
    <w:p w14:paraId="54503FB0" w14:textId="77777777" w:rsidR="00402BEE" w:rsidRPr="00D1316E" w:rsidRDefault="00402BEE" w:rsidP="00402BEE">
      <w:pPr>
        <w:pStyle w:val="ListParagraph"/>
        <w:shd w:val="clear" w:color="auto" w:fill="FFFFFF"/>
        <w:spacing w:after="0" w:line="240" w:lineRule="auto"/>
        <w:jc w:val="both"/>
        <w:textAlignment w:val="baseline"/>
        <w:rPr>
          <w:rFonts w:eastAsia="Times New Roman" w:cstheme="minorHAnsi"/>
          <w:lang w:val="en-CA" w:eastAsia="en-CA"/>
        </w:rPr>
      </w:pPr>
    </w:p>
    <w:p w14:paraId="6F60370D" w14:textId="1E1B774E" w:rsidR="00AA5D1A" w:rsidRPr="006F3346" w:rsidRDefault="00AA5D1A" w:rsidP="00504EA9">
      <w:pPr>
        <w:shd w:val="clear" w:color="auto" w:fill="FFFFFF"/>
        <w:spacing w:before="90" w:after="150" w:line="240" w:lineRule="auto"/>
        <w:jc w:val="both"/>
        <w:rPr>
          <w:rFonts w:eastAsia="Calibri" w:cstheme="minorHAnsi"/>
          <w:b/>
          <w:iCs/>
          <w:sz w:val="24"/>
          <w:szCs w:val="24"/>
          <w:lang w:val="en"/>
        </w:rPr>
      </w:pPr>
      <w:r w:rsidRPr="006F3346">
        <w:rPr>
          <w:rFonts w:eastAsia="Calibri" w:cstheme="minorHAnsi"/>
          <w:b/>
          <w:iCs/>
          <w:sz w:val="24"/>
          <w:szCs w:val="24"/>
          <w:lang w:val="en"/>
        </w:rPr>
        <w:t>Accommodation at CUTA</w:t>
      </w:r>
    </w:p>
    <w:p w14:paraId="6DD071F6" w14:textId="3322080D" w:rsidR="00AA5D1A" w:rsidRPr="00D1316E" w:rsidRDefault="00AA5D1A" w:rsidP="00504EA9">
      <w:pPr>
        <w:spacing w:after="0"/>
        <w:jc w:val="both"/>
        <w:rPr>
          <w:rFonts w:eastAsia="Calibri" w:cstheme="minorHAnsi"/>
          <w:i/>
          <w:iCs/>
          <w:lang w:val="en"/>
        </w:rPr>
      </w:pPr>
      <w:r w:rsidRPr="00D1316E">
        <w:rPr>
          <w:rFonts w:eastAsia="Times New Roman" w:cstheme="minorHAnsi"/>
          <w:i/>
          <w:iCs/>
          <w:bdr w:val="none" w:sz="0" w:space="0" w:color="auto" w:frame="1"/>
          <w:lang w:val="en-CA" w:eastAsia="en-CA"/>
        </w:rPr>
        <w:t>At CUTA, we are committed to fostering an inclusive, barrier-</w:t>
      </w:r>
      <w:proofErr w:type="gramStart"/>
      <w:r w:rsidRPr="00D1316E">
        <w:rPr>
          <w:rFonts w:eastAsia="Times New Roman" w:cstheme="minorHAnsi"/>
          <w:i/>
          <w:iCs/>
          <w:bdr w:val="none" w:sz="0" w:space="0" w:color="auto" w:frame="1"/>
          <w:lang w:val="en-CA" w:eastAsia="en-CA"/>
        </w:rPr>
        <w:t>free</w:t>
      </w:r>
      <w:proofErr w:type="gramEnd"/>
      <w:r w:rsidRPr="00D1316E">
        <w:rPr>
          <w:rFonts w:eastAsia="Times New Roman" w:cstheme="minorHAnsi"/>
          <w:i/>
          <w:iCs/>
          <w:bdr w:val="none" w:sz="0" w:space="0" w:color="auto" w:frame="1"/>
          <w:lang w:val="en-CA" w:eastAsia="en-CA"/>
        </w:rPr>
        <w:t xml:space="preserve"> and accessible environment. Part of this commitment includes arranging accommodations to ensure an equitable opportunity to participate in the recruitment and selection process. If you require an accommodation, we will work with you to meet your needs. We welcome </w:t>
      </w:r>
      <w:r w:rsidRPr="00D1316E">
        <w:rPr>
          <w:rFonts w:eastAsia="Calibri" w:cstheme="minorHAnsi"/>
          <w:i/>
          <w:iCs/>
          <w:lang w:val="en"/>
        </w:rPr>
        <w:t xml:space="preserve">applications from individuals from equity seeking groups such as women, racialized/visible minorities, Indigenous/Aboriginal peoples, persons </w:t>
      </w:r>
      <w:r w:rsidR="00D03EAD" w:rsidRPr="00D1316E">
        <w:rPr>
          <w:rFonts w:eastAsia="Calibri" w:cstheme="minorHAnsi"/>
          <w:i/>
          <w:iCs/>
          <w:lang w:val="en"/>
        </w:rPr>
        <w:t xml:space="preserve">living </w:t>
      </w:r>
      <w:r w:rsidRPr="00D1316E">
        <w:rPr>
          <w:rFonts w:eastAsia="Calibri" w:cstheme="minorHAnsi"/>
          <w:i/>
          <w:iCs/>
          <w:lang w:val="en"/>
        </w:rPr>
        <w:t>with a disability, and persons who identify in the LGBTQ+ community.</w:t>
      </w:r>
    </w:p>
    <w:sectPr w:rsidR="00AA5D1A" w:rsidRPr="00D1316E" w:rsidSect="001F3A7E">
      <w:footerReference w:type="default" r:id="rId13"/>
      <w:pgSz w:w="12240" w:h="15840" w:code="1"/>
      <w:pgMar w:top="1440" w:right="1440"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076D" w14:textId="77777777" w:rsidR="00CC6DB8" w:rsidRDefault="00CC6DB8" w:rsidP="00443056">
      <w:pPr>
        <w:spacing w:after="0" w:line="240" w:lineRule="auto"/>
      </w:pPr>
      <w:r>
        <w:separator/>
      </w:r>
    </w:p>
  </w:endnote>
  <w:endnote w:type="continuationSeparator" w:id="0">
    <w:p w14:paraId="2777C9D9" w14:textId="77777777" w:rsidR="00CC6DB8" w:rsidRDefault="00CC6DB8" w:rsidP="00443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FrankRuehl">
    <w:panose1 w:val="020E050306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F9A8" w14:textId="77777777" w:rsidR="001F3A7E" w:rsidRDefault="001F3A7E">
    <w:pPr>
      <w:pStyle w:val="Footer"/>
      <w:jc w:val="center"/>
    </w:pPr>
    <w:r>
      <w:rPr>
        <w:noProof/>
      </w:rPr>
      <w:drawing>
        <wp:anchor distT="0" distB="0" distL="114300" distR="114300" simplePos="0" relativeHeight="251660288" behindDoc="1" locked="0" layoutInCell="1" allowOverlap="1" wp14:anchorId="0AB1077A" wp14:editId="44787E41">
          <wp:simplePos x="0" y="0"/>
          <wp:positionH relativeFrom="column">
            <wp:posOffset>5760720</wp:posOffset>
          </wp:positionH>
          <wp:positionV relativeFrom="paragraph">
            <wp:posOffset>-139065</wp:posOffset>
          </wp:positionV>
          <wp:extent cx="438785" cy="463550"/>
          <wp:effectExtent l="0" t="0" r="0" b="0"/>
          <wp:wrapNone/>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Lst>
                  </a:blip>
                  <a:stretch>
                    <a:fillRect/>
                  </a:stretch>
                </pic:blipFill>
                <pic:spPr>
                  <a:xfrm>
                    <a:off x="0" y="0"/>
                    <a:ext cx="438785" cy="463550"/>
                  </a:xfrm>
                  <a:prstGeom prst="rect">
                    <a:avLst/>
                  </a:prstGeom>
                </pic:spPr>
              </pic:pic>
            </a:graphicData>
          </a:graphic>
        </wp:anchor>
      </w:drawing>
    </w:r>
    <w:r>
      <w:rPr>
        <w:noProof/>
      </w:rPr>
      <mc:AlternateContent>
        <mc:Choice Requires="wps">
          <w:drawing>
            <wp:anchor distT="0" distB="0" distL="114300" distR="114300" simplePos="0" relativeHeight="251659264" behindDoc="1" locked="0" layoutInCell="1" allowOverlap="1" wp14:anchorId="5D906086" wp14:editId="06D3D784">
              <wp:simplePos x="0" y="0"/>
              <wp:positionH relativeFrom="column">
                <wp:posOffset>-914400</wp:posOffset>
              </wp:positionH>
              <wp:positionV relativeFrom="paragraph">
                <wp:posOffset>-50617</wp:posOffset>
              </wp:positionV>
              <wp:extent cx="7790180" cy="308610"/>
              <wp:effectExtent l="0" t="0" r="1270" b="0"/>
              <wp:wrapNone/>
              <wp:docPr id="6" name="Rectangle 6"/>
              <wp:cNvGraphicFramePr/>
              <a:graphic xmlns:a="http://schemas.openxmlformats.org/drawingml/2006/main">
                <a:graphicData uri="http://schemas.microsoft.com/office/word/2010/wordprocessingShape">
                  <wps:wsp>
                    <wps:cNvSpPr/>
                    <wps:spPr>
                      <a:xfrm>
                        <a:off x="0" y="0"/>
                        <a:ext cx="7790180" cy="308610"/>
                      </a:xfrm>
                      <a:prstGeom prst="rect">
                        <a:avLst/>
                      </a:prstGeom>
                      <a:solidFill>
                        <a:srgbClr val="D6E9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DA440" id="Rectangle 6" o:spid="_x0000_s1026" style="position:absolute;margin-left:-1in;margin-top:-4pt;width:613.4pt;height:24.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GlmQIAAIUFAAAOAAAAZHJzL2Uyb0RvYy54bWysVN9PGzEMfp+0/yHK+7i7DgpUXFEF6zQJ&#10;AQImntNc0p6UizMn7bX76+fkfsAY2sO0PqRxbH+2v7N9cblvDNsp9DXYkhdHOWfKSqhquy7596fl&#10;pzPOfBC2EgasKvlBeX45//jhonUzNYENmEohIxDrZ60r+SYEN8syLzeqEf4InLKk1ICNCCTiOqtQ&#10;tITemGyS59OsBawcglTe0+t1p+TzhK+1kuFOa68CMyWn3EI6MZ2reGbzCzFbo3CbWvZpiH/IohG1&#10;paAj1LUIgm2x/gOqqSWCBx2OJDQZaF1LlWqgaor8TTWPG+FUqoXI8W6kyf8/WHm7u0dWVyWfcmZF&#10;Q5/ogUgTdm0Um0Z6WudnZPXo7rGXPF1jrXuNTfynKtg+UXoYKVX7wCQ9np6e58UZMS9J9zk/mxaJ&#10;8+zF26EPXxU0LF5KjhQ9MSl2Nz5QRDIdTGIwD6aulrUxScD16sog2wn6vNfTL+fFMqZMLr+ZGRuN&#10;LUS3Th1fslhZV0u6hYNR0c7YB6WJEsp+kjJJzajGOEJKZUPRqTaiUl34k5x+Q/TYvtEj5ZIAI7Km&#10;+CN2DzBYdiADdpdlbx9dVerl0Tn/W2Kd8+iRIoMNo3NTW8D3AAxV1Ufu7AeSOmoiSyuoDtQwCN0k&#10;eSeXNX23G+HDvUAaHfrUtA7CHR3aQFty6G+cbQB/vvce7amjSctZS6NYcv9jK1BxZr5Z6vXz4vg4&#10;zm4Sjk9OJyTga83qtcZumyugdiho8TiZrtE+mOGqEZpn2hqLGJVUwkqKXXIZcBCuQrciaO9ItVgk&#10;M5pXJ8KNfXQygkdWY18+7Z8Fur55A7X9LQxjK2ZverizjZ4WFtsAuk4N/sJrzzfNemqcfi/FZfJa&#10;TlYv23P+CwAA//8DAFBLAwQUAAYACAAAACEAYVIlbuEAAAALAQAADwAAAGRycy9kb3ducmV2Lnht&#10;bEyPQU/DMAyF70j8h8hI3LZkVTSqrukESEPixNhA2jFtvbaicUqTbeXf453gZFvv6fl7+XpyvTjj&#10;GDpPBhZzBQKp8nVHjYGP/WaWggjRUm17T2jgBwOsi9ub3Ga1v9A7nnexERxCIbMG2hiHTMpQtehs&#10;mPsBibWjH52NfI6NrEd74XDXy0SppXS2I/7Q2gGfW6y+didnINXf26R6SDb77eH18+1F61I/HYy5&#10;v5seVyAiTvHPDFd8RoeCmUp/ojqI3sBsoTWXibylPK8OlSbcpjSg1RJkkcv/HYpfAAAA//8DAFBL&#10;AQItABQABgAIAAAAIQC2gziS/gAAAOEBAAATAAAAAAAAAAAAAAAAAAAAAABbQ29udGVudF9UeXBl&#10;c10ueG1sUEsBAi0AFAAGAAgAAAAhADj9If/WAAAAlAEAAAsAAAAAAAAAAAAAAAAALwEAAF9yZWxz&#10;Ly5yZWxzUEsBAi0AFAAGAAgAAAAhAMoc0aWZAgAAhQUAAA4AAAAAAAAAAAAAAAAALgIAAGRycy9l&#10;Mm9Eb2MueG1sUEsBAi0AFAAGAAgAAAAhAGFSJW7hAAAACwEAAA8AAAAAAAAAAAAAAAAA8wQAAGRy&#10;cy9kb3ducmV2LnhtbFBLBQYAAAAABAAEAPMAAAABBgAAAAA=&#10;" fillcolor="#d6e91f" stroked="f" strokeweight="1pt"/>
          </w:pict>
        </mc:Fallback>
      </mc:AlternateContent>
    </w:r>
    <w:sdt>
      <w:sdtPr>
        <w:id w:val="1352154251"/>
        <w:docPartObj>
          <w:docPartGallery w:val="Page Numbers (Bottom of Page)"/>
          <w:docPartUnique/>
        </w:docPartObj>
      </w:sdtPr>
      <w:sdtEndPr>
        <w:rPr>
          <w:noProof/>
        </w:rPr>
      </w:sdtEndPr>
      <w:sdtContent>
        <w:r w:rsidRPr="001F3A7E">
          <w:rPr>
            <w:b/>
          </w:rPr>
          <w:fldChar w:fldCharType="begin"/>
        </w:r>
        <w:r w:rsidRPr="001F3A7E">
          <w:rPr>
            <w:b/>
          </w:rPr>
          <w:instrText xml:space="preserve"> PAGE   \* MERGEFORMAT </w:instrText>
        </w:r>
        <w:r w:rsidRPr="001F3A7E">
          <w:rPr>
            <w:b/>
          </w:rPr>
          <w:fldChar w:fldCharType="separate"/>
        </w:r>
        <w:r w:rsidR="006265F8">
          <w:rPr>
            <w:b/>
            <w:noProof/>
          </w:rPr>
          <w:t>2</w:t>
        </w:r>
        <w:r w:rsidRPr="001F3A7E">
          <w:rPr>
            <w:b/>
            <w:noProof/>
          </w:rPr>
          <w:fldChar w:fldCharType="end"/>
        </w:r>
      </w:sdtContent>
    </w:sdt>
  </w:p>
  <w:p w14:paraId="44157F04" w14:textId="77777777" w:rsidR="00C57FD1" w:rsidRPr="00C57FD1" w:rsidRDefault="00C57FD1" w:rsidP="001F3A7E">
    <w:pPr>
      <w:pStyle w:val="Footer"/>
      <w:tabs>
        <w:tab w:val="left" w:pos="5661"/>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FB9EB" w14:textId="77777777" w:rsidR="00CC6DB8" w:rsidRDefault="00CC6DB8" w:rsidP="00443056">
      <w:pPr>
        <w:spacing w:after="0" w:line="240" w:lineRule="auto"/>
      </w:pPr>
      <w:r>
        <w:separator/>
      </w:r>
    </w:p>
  </w:footnote>
  <w:footnote w:type="continuationSeparator" w:id="0">
    <w:p w14:paraId="7BD32298" w14:textId="77777777" w:rsidR="00CC6DB8" w:rsidRDefault="00CC6DB8" w:rsidP="00443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5C46"/>
    <w:multiLevelType w:val="hybridMultilevel"/>
    <w:tmpl w:val="7D441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254780"/>
    <w:multiLevelType w:val="hybridMultilevel"/>
    <w:tmpl w:val="8494BD8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A94A51"/>
    <w:multiLevelType w:val="hybridMultilevel"/>
    <w:tmpl w:val="7D628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B34563"/>
    <w:multiLevelType w:val="hybridMultilevel"/>
    <w:tmpl w:val="F5D6D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391626"/>
    <w:multiLevelType w:val="hybridMultilevel"/>
    <w:tmpl w:val="B058BD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CA94191"/>
    <w:multiLevelType w:val="hybridMultilevel"/>
    <w:tmpl w:val="1696F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2F1591"/>
    <w:multiLevelType w:val="hybridMultilevel"/>
    <w:tmpl w:val="46324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E35B6B"/>
    <w:multiLevelType w:val="hybridMultilevel"/>
    <w:tmpl w:val="4C7480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30903A11"/>
    <w:multiLevelType w:val="multilevel"/>
    <w:tmpl w:val="9D0A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81435E"/>
    <w:multiLevelType w:val="multilevel"/>
    <w:tmpl w:val="658C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766DBC"/>
    <w:multiLevelType w:val="hybridMultilevel"/>
    <w:tmpl w:val="36BE9A32"/>
    <w:lvl w:ilvl="0" w:tplc="FACC03A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281BEB"/>
    <w:multiLevelType w:val="hybridMultilevel"/>
    <w:tmpl w:val="988A7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96A7C"/>
    <w:multiLevelType w:val="hybridMultilevel"/>
    <w:tmpl w:val="C1D6C0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9942439"/>
    <w:multiLevelType w:val="hybridMultilevel"/>
    <w:tmpl w:val="C07E1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1A80A70"/>
    <w:multiLevelType w:val="hybridMultilevel"/>
    <w:tmpl w:val="23BA1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718C2"/>
    <w:multiLevelType w:val="multilevel"/>
    <w:tmpl w:val="1182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A17ECE"/>
    <w:multiLevelType w:val="hybridMultilevel"/>
    <w:tmpl w:val="E1425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CE7318"/>
    <w:multiLevelType w:val="hybridMultilevel"/>
    <w:tmpl w:val="749E4AE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A9271C"/>
    <w:multiLevelType w:val="hybridMultilevel"/>
    <w:tmpl w:val="2E68B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B57101A"/>
    <w:multiLevelType w:val="hybridMultilevel"/>
    <w:tmpl w:val="D786F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11"/>
  </w:num>
  <w:num w:numId="5">
    <w:abstractNumId w:val="5"/>
  </w:num>
  <w:num w:numId="6">
    <w:abstractNumId w:val="14"/>
  </w:num>
  <w:num w:numId="7">
    <w:abstractNumId w:val="9"/>
  </w:num>
  <w:num w:numId="8">
    <w:abstractNumId w:val="8"/>
  </w:num>
  <w:num w:numId="9">
    <w:abstractNumId w:val="15"/>
  </w:num>
  <w:num w:numId="10">
    <w:abstractNumId w:val="7"/>
  </w:num>
  <w:num w:numId="11">
    <w:abstractNumId w:val="3"/>
  </w:num>
  <w:num w:numId="12">
    <w:abstractNumId w:val="4"/>
  </w:num>
  <w:num w:numId="13">
    <w:abstractNumId w:val="14"/>
  </w:num>
  <w:num w:numId="14">
    <w:abstractNumId w:val="0"/>
  </w:num>
  <w:num w:numId="15">
    <w:abstractNumId w:val="12"/>
  </w:num>
  <w:num w:numId="16">
    <w:abstractNumId w:val="16"/>
  </w:num>
  <w:num w:numId="17">
    <w:abstractNumId w:val="18"/>
  </w:num>
  <w:num w:numId="18">
    <w:abstractNumId w:val="6"/>
  </w:num>
  <w:num w:numId="19">
    <w:abstractNumId w:val="19"/>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672"/>
    <w:rsid w:val="000111F4"/>
    <w:rsid w:val="00011D57"/>
    <w:rsid w:val="00034AFE"/>
    <w:rsid w:val="00052300"/>
    <w:rsid w:val="000523AA"/>
    <w:rsid w:val="00055E3A"/>
    <w:rsid w:val="000614C4"/>
    <w:rsid w:val="00083044"/>
    <w:rsid w:val="00097807"/>
    <w:rsid w:val="000B5DB0"/>
    <w:rsid w:val="000D270D"/>
    <w:rsid w:val="000D7F38"/>
    <w:rsid w:val="000E1200"/>
    <w:rsid w:val="000E2801"/>
    <w:rsid w:val="000E3364"/>
    <w:rsid w:val="000F1583"/>
    <w:rsid w:val="000F4CA5"/>
    <w:rsid w:val="001002CA"/>
    <w:rsid w:val="00106BFE"/>
    <w:rsid w:val="00111E74"/>
    <w:rsid w:val="00122690"/>
    <w:rsid w:val="00133439"/>
    <w:rsid w:val="0014568E"/>
    <w:rsid w:val="00162D93"/>
    <w:rsid w:val="001631C2"/>
    <w:rsid w:val="00163BBC"/>
    <w:rsid w:val="001948A5"/>
    <w:rsid w:val="00197F4D"/>
    <w:rsid w:val="001A4280"/>
    <w:rsid w:val="001B2738"/>
    <w:rsid w:val="001B3F82"/>
    <w:rsid w:val="001B7B92"/>
    <w:rsid w:val="001D054F"/>
    <w:rsid w:val="001E4F63"/>
    <w:rsid w:val="001F3A7E"/>
    <w:rsid w:val="00203B2C"/>
    <w:rsid w:val="00214567"/>
    <w:rsid w:val="002232D0"/>
    <w:rsid w:val="002573C3"/>
    <w:rsid w:val="00257415"/>
    <w:rsid w:val="00261F23"/>
    <w:rsid w:val="00287A53"/>
    <w:rsid w:val="00287B72"/>
    <w:rsid w:val="002909D5"/>
    <w:rsid w:val="002B096D"/>
    <w:rsid w:val="002C722A"/>
    <w:rsid w:val="002C75F3"/>
    <w:rsid w:val="00315A78"/>
    <w:rsid w:val="00316C71"/>
    <w:rsid w:val="003174C6"/>
    <w:rsid w:val="0032123E"/>
    <w:rsid w:val="00325B17"/>
    <w:rsid w:val="00336183"/>
    <w:rsid w:val="003A2B06"/>
    <w:rsid w:val="003A3BD8"/>
    <w:rsid w:val="003B3C78"/>
    <w:rsid w:val="0040016E"/>
    <w:rsid w:val="00402BEE"/>
    <w:rsid w:val="00410165"/>
    <w:rsid w:val="00412C1A"/>
    <w:rsid w:val="00412CE9"/>
    <w:rsid w:val="0042041F"/>
    <w:rsid w:val="00430B66"/>
    <w:rsid w:val="00443056"/>
    <w:rsid w:val="00445257"/>
    <w:rsid w:val="004457A5"/>
    <w:rsid w:val="00447C0D"/>
    <w:rsid w:val="0046023C"/>
    <w:rsid w:val="00484B71"/>
    <w:rsid w:val="00487D02"/>
    <w:rsid w:val="00493E8B"/>
    <w:rsid w:val="004A2E76"/>
    <w:rsid w:val="004A7310"/>
    <w:rsid w:val="004B42BE"/>
    <w:rsid w:val="004B6DA3"/>
    <w:rsid w:val="004D1582"/>
    <w:rsid w:val="00504EA9"/>
    <w:rsid w:val="00507A94"/>
    <w:rsid w:val="005116E6"/>
    <w:rsid w:val="005154FA"/>
    <w:rsid w:val="00520B79"/>
    <w:rsid w:val="00525C4B"/>
    <w:rsid w:val="00547F5C"/>
    <w:rsid w:val="00555F03"/>
    <w:rsid w:val="00583712"/>
    <w:rsid w:val="005B048B"/>
    <w:rsid w:val="005B5BC8"/>
    <w:rsid w:val="005D3375"/>
    <w:rsid w:val="005D7995"/>
    <w:rsid w:val="005F2089"/>
    <w:rsid w:val="0061112F"/>
    <w:rsid w:val="00616FF6"/>
    <w:rsid w:val="00624CC8"/>
    <w:rsid w:val="006265F8"/>
    <w:rsid w:val="0064538B"/>
    <w:rsid w:val="0064702F"/>
    <w:rsid w:val="006808E1"/>
    <w:rsid w:val="006822AF"/>
    <w:rsid w:val="0069272C"/>
    <w:rsid w:val="00695E82"/>
    <w:rsid w:val="006A2BED"/>
    <w:rsid w:val="006B282A"/>
    <w:rsid w:val="006B4AAE"/>
    <w:rsid w:val="006B5225"/>
    <w:rsid w:val="006B78E2"/>
    <w:rsid w:val="006C5D0F"/>
    <w:rsid w:val="006F1C66"/>
    <w:rsid w:val="006F3346"/>
    <w:rsid w:val="00700932"/>
    <w:rsid w:val="007101D6"/>
    <w:rsid w:val="00747714"/>
    <w:rsid w:val="007560B7"/>
    <w:rsid w:val="00757BCF"/>
    <w:rsid w:val="007616A6"/>
    <w:rsid w:val="00773437"/>
    <w:rsid w:val="00776777"/>
    <w:rsid w:val="007B14DD"/>
    <w:rsid w:val="007B561C"/>
    <w:rsid w:val="007B664E"/>
    <w:rsid w:val="007D30B1"/>
    <w:rsid w:val="007D353B"/>
    <w:rsid w:val="007D6298"/>
    <w:rsid w:val="00806273"/>
    <w:rsid w:val="008076CF"/>
    <w:rsid w:val="008558C9"/>
    <w:rsid w:val="00860189"/>
    <w:rsid w:val="008832B1"/>
    <w:rsid w:val="00896B13"/>
    <w:rsid w:val="008A34DD"/>
    <w:rsid w:val="008B17A9"/>
    <w:rsid w:val="008C6321"/>
    <w:rsid w:val="008D2A1B"/>
    <w:rsid w:val="008D2A93"/>
    <w:rsid w:val="008E0C8A"/>
    <w:rsid w:val="008E0E5F"/>
    <w:rsid w:val="008F5682"/>
    <w:rsid w:val="009006BC"/>
    <w:rsid w:val="00900C8E"/>
    <w:rsid w:val="00913B80"/>
    <w:rsid w:val="009166DF"/>
    <w:rsid w:val="0095145B"/>
    <w:rsid w:val="00961FFD"/>
    <w:rsid w:val="009656D5"/>
    <w:rsid w:val="00975164"/>
    <w:rsid w:val="0097616C"/>
    <w:rsid w:val="0098118C"/>
    <w:rsid w:val="00983672"/>
    <w:rsid w:val="00991DDB"/>
    <w:rsid w:val="009A7520"/>
    <w:rsid w:val="009D2C1B"/>
    <w:rsid w:val="009D3252"/>
    <w:rsid w:val="009F32C4"/>
    <w:rsid w:val="00A14D00"/>
    <w:rsid w:val="00A14F27"/>
    <w:rsid w:val="00A65DB0"/>
    <w:rsid w:val="00A667F0"/>
    <w:rsid w:val="00A93ED0"/>
    <w:rsid w:val="00AA5D1A"/>
    <w:rsid w:val="00AA7AD1"/>
    <w:rsid w:val="00AE03BA"/>
    <w:rsid w:val="00B0316D"/>
    <w:rsid w:val="00B450A2"/>
    <w:rsid w:val="00B469D8"/>
    <w:rsid w:val="00B55C03"/>
    <w:rsid w:val="00B6328E"/>
    <w:rsid w:val="00B64D6F"/>
    <w:rsid w:val="00B7119B"/>
    <w:rsid w:val="00B72C88"/>
    <w:rsid w:val="00B92AF1"/>
    <w:rsid w:val="00BA377C"/>
    <w:rsid w:val="00BA788C"/>
    <w:rsid w:val="00BB45A6"/>
    <w:rsid w:val="00BB71F1"/>
    <w:rsid w:val="00BC44A6"/>
    <w:rsid w:val="00BC4651"/>
    <w:rsid w:val="00BC62EC"/>
    <w:rsid w:val="00BD6BDB"/>
    <w:rsid w:val="00BD7B76"/>
    <w:rsid w:val="00BF3F37"/>
    <w:rsid w:val="00BF72E9"/>
    <w:rsid w:val="00C012F4"/>
    <w:rsid w:val="00C10AD2"/>
    <w:rsid w:val="00C22BB9"/>
    <w:rsid w:val="00C237EA"/>
    <w:rsid w:val="00C24AD2"/>
    <w:rsid w:val="00C263D3"/>
    <w:rsid w:val="00C307D0"/>
    <w:rsid w:val="00C470A1"/>
    <w:rsid w:val="00C52445"/>
    <w:rsid w:val="00C57FD1"/>
    <w:rsid w:val="00C66C04"/>
    <w:rsid w:val="00C8601C"/>
    <w:rsid w:val="00C950FA"/>
    <w:rsid w:val="00CB37FC"/>
    <w:rsid w:val="00CC1B4F"/>
    <w:rsid w:val="00CC3B9C"/>
    <w:rsid w:val="00CC6DB8"/>
    <w:rsid w:val="00CD4529"/>
    <w:rsid w:val="00CF03B7"/>
    <w:rsid w:val="00CF3FBE"/>
    <w:rsid w:val="00D02075"/>
    <w:rsid w:val="00D03EAD"/>
    <w:rsid w:val="00D04D46"/>
    <w:rsid w:val="00D1316E"/>
    <w:rsid w:val="00D22F81"/>
    <w:rsid w:val="00D5181D"/>
    <w:rsid w:val="00D529D1"/>
    <w:rsid w:val="00D62769"/>
    <w:rsid w:val="00D644C2"/>
    <w:rsid w:val="00D673B1"/>
    <w:rsid w:val="00D7C7D7"/>
    <w:rsid w:val="00D8399C"/>
    <w:rsid w:val="00D83E36"/>
    <w:rsid w:val="00D850CE"/>
    <w:rsid w:val="00D86217"/>
    <w:rsid w:val="00D87281"/>
    <w:rsid w:val="00D8781E"/>
    <w:rsid w:val="00DA480A"/>
    <w:rsid w:val="00DC3260"/>
    <w:rsid w:val="00DC4F58"/>
    <w:rsid w:val="00DE6F24"/>
    <w:rsid w:val="00DE7D78"/>
    <w:rsid w:val="00DF4CA3"/>
    <w:rsid w:val="00E028E0"/>
    <w:rsid w:val="00E2540E"/>
    <w:rsid w:val="00E30787"/>
    <w:rsid w:val="00E33228"/>
    <w:rsid w:val="00E365B8"/>
    <w:rsid w:val="00E46EC5"/>
    <w:rsid w:val="00E515E5"/>
    <w:rsid w:val="00E615B5"/>
    <w:rsid w:val="00E64A5F"/>
    <w:rsid w:val="00E6521C"/>
    <w:rsid w:val="00E75F60"/>
    <w:rsid w:val="00EA1F67"/>
    <w:rsid w:val="00EA4B97"/>
    <w:rsid w:val="00EC1002"/>
    <w:rsid w:val="00ED1CC6"/>
    <w:rsid w:val="00ED3D4F"/>
    <w:rsid w:val="00EE5DA2"/>
    <w:rsid w:val="00EF089E"/>
    <w:rsid w:val="00F04C64"/>
    <w:rsid w:val="00F052C6"/>
    <w:rsid w:val="00F061B1"/>
    <w:rsid w:val="00F146A6"/>
    <w:rsid w:val="00F20084"/>
    <w:rsid w:val="00F37F11"/>
    <w:rsid w:val="00F4244C"/>
    <w:rsid w:val="00F43FD1"/>
    <w:rsid w:val="00F6110C"/>
    <w:rsid w:val="00F80D62"/>
    <w:rsid w:val="00F906A1"/>
    <w:rsid w:val="00F91C89"/>
    <w:rsid w:val="00F97942"/>
    <w:rsid w:val="00FA0135"/>
    <w:rsid w:val="00FA34F5"/>
    <w:rsid w:val="00FA6E60"/>
    <w:rsid w:val="00FB7B96"/>
    <w:rsid w:val="00FD70AD"/>
    <w:rsid w:val="00FE1381"/>
    <w:rsid w:val="00FF384E"/>
    <w:rsid w:val="0781C9E7"/>
    <w:rsid w:val="0D98DD95"/>
    <w:rsid w:val="1456340D"/>
    <w:rsid w:val="14FE2F41"/>
    <w:rsid w:val="21DF4AF5"/>
    <w:rsid w:val="25FDE986"/>
    <w:rsid w:val="27662404"/>
    <w:rsid w:val="28F10CDE"/>
    <w:rsid w:val="28F40236"/>
    <w:rsid w:val="2986D73F"/>
    <w:rsid w:val="2A51676D"/>
    <w:rsid w:val="2EB8FD49"/>
    <w:rsid w:val="2EE1790F"/>
    <w:rsid w:val="3228CB54"/>
    <w:rsid w:val="325983FA"/>
    <w:rsid w:val="342622A7"/>
    <w:rsid w:val="34532FC3"/>
    <w:rsid w:val="36C169AC"/>
    <w:rsid w:val="3DBB207A"/>
    <w:rsid w:val="40DBCB95"/>
    <w:rsid w:val="418940F4"/>
    <w:rsid w:val="46AEF6C4"/>
    <w:rsid w:val="475B6102"/>
    <w:rsid w:val="56382DD6"/>
    <w:rsid w:val="584705B7"/>
    <w:rsid w:val="584A7104"/>
    <w:rsid w:val="59A5315C"/>
    <w:rsid w:val="5A503C17"/>
    <w:rsid w:val="5D1E0E06"/>
    <w:rsid w:val="5F73068C"/>
    <w:rsid w:val="67F3C12B"/>
    <w:rsid w:val="6C3416EE"/>
    <w:rsid w:val="6F162758"/>
    <w:rsid w:val="702F9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6872D"/>
  <w15:chartTrackingRefBased/>
  <w15:docId w15:val="{1911A267-699C-476D-9CA0-D715656B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CE9"/>
  </w:style>
  <w:style w:type="paragraph" w:styleId="Heading2">
    <w:name w:val="heading 2"/>
    <w:basedOn w:val="Normal"/>
    <w:next w:val="Normal"/>
    <w:link w:val="Heading2Char"/>
    <w:uiPriority w:val="9"/>
    <w:unhideWhenUsed/>
    <w:qFormat/>
    <w:rsid w:val="00961FFD"/>
    <w:pPr>
      <w:keepNext/>
      <w:keepLines/>
      <w:spacing w:before="40" w:after="0"/>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3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56"/>
  </w:style>
  <w:style w:type="paragraph" w:styleId="Footer">
    <w:name w:val="footer"/>
    <w:basedOn w:val="Normal"/>
    <w:link w:val="FooterChar"/>
    <w:uiPriority w:val="99"/>
    <w:unhideWhenUsed/>
    <w:rsid w:val="00443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056"/>
  </w:style>
  <w:style w:type="paragraph" w:styleId="NormalWeb">
    <w:name w:val="Normal (Web)"/>
    <w:basedOn w:val="Normal"/>
    <w:uiPriority w:val="99"/>
    <w:unhideWhenUsed/>
    <w:rsid w:val="005D337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E25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40E"/>
    <w:rPr>
      <w:rFonts w:ascii="Segoe UI" w:hAnsi="Segoe UI" w:cs="Segoe UI"/>
      <w:sz w:val="18"/>
      <w:szCs w:val="18"/>
    </w:rPr>
  </w:style>
  <w:style w:type="character" w:styleId="Hyperlink">
    <w:name w:val="Hyperlink"/>
    <w:basedOn w:val="DefaultParagraphFont"/>
    <w:uiPriority w:val="99"/>
    <w:unhideWhenUsed/>
    <w:rsid w:val="00A667F0"/>
    <w:rPr>
      <w:color w:val="0563C1" w:themeColor="hyperlink"/>
      <w:u w:val="single"/>
    </w:rPr>
  </w:style>
  <w:style w:type="character" w:styleId="CommentReference">
    <w:name w:val="annotation reference"/>
    <w:basedOn w:val="DefaultParagraphFont"/>
    <w:uiPriority w:val="99"/>
    <w:semiHidden/>
    <w:unhideWhenUsed/>
    <w:rsid w:val="00493E8B"/>
    <w:rPr>
      <w:sz w:val="16"/>
      <w:szCs w:val="16"/>
    </w:rPr>
  </w:style>
  <w:style w:type="paragraph" w:styleId="CommentText">
    <w:name w:val="annotation text"/>
    <w:basedOn w:val="Normal"/>
    <w:link w:val="CommentTextChar"/>
    <w:uiPriority w:val="99"/>
    <w:semiHidden/>
    <w:unhideWhenUsed/>
    <w:rsid w:val="00493E8B"/>
    <w:pPr>
      <w:spacing w:line="240" w:lineRule="auto"/>
    </w:pPr>
    <w:rPr>
      <w:sz w:val="20"/>
      <w:szCs w:val="20"/>
    </w:rPr>
  </w:style>
  <w:style w:type="character" w:customStyle="1" w:styleId="CommentTextChar">
    <w:name w:val="Comment Text Char"/>
    <w:basedOn w:val="DefaultParagraphFont"/>
    <w:link w:val="CommentText"/>
    <w:uiPriority w:val="99"/>
    <w:semiHidden/>
    <w:rsid w:val="00493E8B"/>
    <w:rPr>
      <w:sz w:val="20"/>
      <w:szCs w:val="20"/>
    </w:rPr>
  </w:style>
  <w:style w:type="paragraph" w:styleId="CommentSubject">
    <w:name w:val="annotation subject"/>
    <w:basedOn w:val="CommentText"/>
    <w:next w:val="CommentText"/>
    <w:link w:val="CommentSubjectChar"/>
    <w:uiPriority w:val="99"/>
    <w:semiHidden/>
    <w:unhideWhenUsed/>
    <w:rsid w:val="00493E8B"/>
    <w:rPr>
      <w:b/>
      <w:bCs/>
    </w:rPr>
  </w:style>
  <w:style w:type="character" w:customStyle="1" w:styleId="CommentSubjectChar">
    <w:name w:val="Comment Subject Char"/>
    <w:basedOn w:val="CommentTextChar"/>
    <w:link w:val="CommentSubject"/>
    <w:uiPriority w:val="99"/>
    <w:semiHidden/>
    <w:rsid w:val="00493E8B"/>
    <w:rPr>
      <w:b/>
      <w:bCs/>
      <w:sz w:val="20"/>
      <w:szCs w:val="20"/>
    </w:rPr>
  </w:style>
  <w:style w:type="paragraph" w:styleId="ListParagraph">
    <w:name w:val="List Paragraph"/>
    <w:basedOn w:val="Normal"/>
    <w:uiPriority w:val="34"/>
    <w:qFormat/>
    <w:rsid w:val="00AA5D1A"/>
    <w:pPr>
      <w:ind w:left="720"/>
      <w:contextualSpacing/>
    </w:pPr>
  </w:style>
  <w:style w:type="character" w:styleId="UnresolvedMention">
    <w:name w:val="Unresolved Mention"/>
    <w:basedOn w:val="DefaultParagraphFont"/>
    <w:uiPriority w:val="99"/>
    <w:semiHidden/>
    <w:unhideWhenUsed/>
    <w:rsid w:val="00AA5D1A"/>
    <w:rPr>
      <w:color w:val="605E5C"/>
      <w:shd w:val="clear" w:color="auto" w:fill="E1DFDD"/>
    </w:rPr>
  </w:style>
  <w:style w:type="character" w:styleId="IntenseReference">
    <w:name w:val="Intense Reference"/>
    <w:basedOn w:val="DefaultParagraphFont"/>
    <w:uiPriority w:val="32"/>
    <w:qFormat/>
    <w:rsid w:val="00B469D8"/>
    <w:rPr>
      <w:b/>
      <w:bCs/>
      <w:smallCaps/>
      <w:color w:val="4472C4" w:themeColor="accent1"/>
      <w:spacing w:val="5"/>
    </w:rPr>
  </w:style>
  <w:style w:type="character" w:customStyle="1" w:styleId="Heading2Char">
    <w:name w:val="Heading 2 Char"/>
    <w:basedOn w:val="DefaultParagraphFont"/>
    <w:link w:val="Heading2"/>
    <w:uiPriority w:val="9"/>
    <w:rsid w:val="00961FFD"/>
    <w:rPr>
      <w:rFonts w:asciiTheme="majorHAnsi" w:eastAsiaTheme="majorEastAsia" w:hAnsiTheme="majorHAnsi" w:cstheme="majorBidi"/>
      <w:color w:val="2F5496" w:themeColor="accent1" w:themeShade="BF"/>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1185">
      <w:bodyDiv w:val="1"/>
      <w:marLeft w:val="0"/>
      <w:marRight w:val="0"/>
      <w:marTop w:val="0"/>
      <w:marBottom w:val="0"/>
      <w:divBdr>
        <w:top w:val="none" w:sz="0" w:space="0" w:color="auto"/>
        <w:left w:val="none" w:sz="0" w:space="0" w:color="auto"/>
        <w:bottom w:val="none" w:sz="0" w:space="0" w:color="auto"/>
        <w:right w:val="none" w:sz="0" w:space="0" w:color="auto"/>
      </w:divBdr>
    </w:div>
    <w:div w:id="80807053">
      <w:bodyDiv w:val="1"/>
      <w:marLeft w:val="0"/>
      <w:marRight w:val="0"/>
      <w:marTop w:val="0"/>
      <w:marBottom w:val="0"/>
      <w:divBdr>
        <w:top w:val="none" w:sz="0" w:space="0" w:color="auto"/>
        <w:left w:val="none" w:sz="0" w:space="0" w:color="auto"/>
        <w:bottom w:val="none" w:sz="0" w:space="0" w:color="auto"/>
        <w:right w:val="none" w:sz="0" w:space="0" w:color="auto"/>
      </w:divBdr>
    </w:div>
    <w:div w:id="180629827">
      <w:bodyDiv w:val="1"/>
      <w:marLeft w:val="0"/>
      <w:marRight w:val="0"/>
      <w:marTop w:val="0"/>
      <w:marBottom w:val="0"/>
      <w:divBdr>
        <w:top w:val="none" w:sz="0" w:space="0" w:color="auto"/>
        <w:left w:val="none" w:sz="0" w:space="0" w:color="auto"/>
        <w:bottom w:val="none" w:sz="0" w:space="0" w:color="auto"/>
        <w:right w:val="none" w:sz="0" w:space="0" w:color="auto"/>
      </w:divBdr>
    </w:div>
    <w:div w:id="207037323">
      <w:bodyDiv w:val="1"/>
      <w:marLeft w:val="0"/>
      <w:marRight w:val="0"/>
      <w:marTop w:val="0"/>
      <w:marBottom w:val="0"/>
      <w:divBdr>
        <w:top w:val="none" w:sz="0" w:space="0" w:color="auto"/>
        <w:left w:val="none" w:sz="0" w:space="0" w:color="auto"/>
        <w:bottom w:val="none" w:sz="0" w:space="0" w:color="auto"/>
        <w:right w:val="none" w:sz="0" w:space="0" w:color="auto"/>
      </w:divBdr>
    </w:div>
    <w:div w:id="262885415">
      <w:bodyDiv w:val="1"/>
      <w:marLeft w:val="0"/>
      <w:marRight w:val="0"/>
      <w:marTop w:val="0"/>
      <w:marBottom w:val="0"/>
      <w:divBdr>
        <w:top w:val="none" w:sz="0" w:space="0" w:color="auto"/>
        <w:left w:val="none" w:sz="0" w:space="0" w:color="auto"/>
        <w:bottom w:val="none" w:sz="0" w:space="0" w:color="auto"/>
        <w:right w:val="none" w:sz="0" w:space="0" w:color="auto"/>
      </w:divBdr>
    </w:div>
    <w:div w:id="411897865">
      <w:bodyDiv w:val="1"/>
      <w:marLeft w:val="0"/>
      <w:marRight w:val="0"/>
      <w:marTop w:val="0"/>
      <w:marBottom w:val="0"/>
      <w:divBdr>
        <w:top w:val="none" w:sz="0" w:space="0" w:color="auto"/>
        <w:left w:val="none" w:sz="0" w:space="0" w:color="auto"/>
        <w:bottom w:val="none" w:sz="0" w:space="0" w:color="auto"/>
        <w:right w:val="none" w:sz="0" w:space="0" w:color="auto"/>
      </w:divBdr>
    </w:div>
    <w:div w:id="785467890">
      <w:bodyDiv w:val="1"/>
      <w:marLeft w:val="0"/>
      <w:marRight w:val="0"/>
      <w:marTop w:val="0"/>
      <w:marBottom w:val="0"/>
      <w:divBdr>
        <w:top w:val="none" w:sz="0" w:space="0" w:color="auto"/>
        <w:left w:val="none" w:sz="0" w:space="0" w:color="auto"/>
        <w:bottom w:val="none" w:sz="0" w:space="0" w:color="auto"/>
        <w:right w:val="none" w:sz="0" w:space="0" w:color="auto"/>
      </w:divBdr>
      <w:divsChild>
        <w:div w:id="1499033122">
          <w:marLeft w:val="547"/>
          <w:marRight w:val="0"/>
          <w:marTop w:val="0"/>
          <w:marBottom w:val="0"/>
          <w:divBdr>
            <w:top w:val="none" w:sz="0" w:space="0" w:color="auto"/>
            <w:left w:val="none" w:sz="0" w:space="0" w:color="auto"/>
            <w:bottom w:val="none" w:sz="0" w:space="0" w:color="auto"/>
            <w:right w:val="none" w:sz="0" w:space="0" w:color="auto"/>
          </w:divBdr>
        </w:div>
      </w:divsChild>
    </w:div>
    <w:div w:id="845553697">
      <w:bodyDiv w:val="1"/>
      <w:marLeft w:val="0"/>
      <w:marRight w:val="0"/>
      <w:marTop w:val="0"/>
      <w:marBottom w:val="0"/>
      <w:divBdr>
        <w:top w:val="none" w:sz="0" w:space="0" w:color="auto"/>
        <w:left w:val="none" w:sz="0" w:space="0" w:color="auto"/>
        <w:bottom w:val="none" w:sz="0" w:space="0" w:color="auto"/>
        <w:right w:val="none" w:sz="0" w:space="0" w:color="auto"/>
      </w:divBdr>
    </w:div>
    <w:div w:id="961545108">
      <w:bodyDiv w:val="1"/>
      <w:marLeft w:val="0"/>
      <w:marRight w:val="0"/>
      <w:marTop w:val="0"/>
      <w:marBottom w:val="0"/>
      <w:divBdr>
        <w:top w:val="none" w:sz="0" w:space="0" w:color="auto"/>
        <w:left w:val="none" w:sz="0" w:space="0" w:color="auto"/>
        <w:bottom w:val="none" w:sz="0" w:space="0" w:color="auto"/>
        <w:right w:val="none" w:sz="0" w:space="0" w:color="auto"/>
      </w:divBdr>
    </w:div>
    <w:div w:id="1218200756">
      <w:bodyDiv w:val="1"/>
      <w:marLeft w:val="0"/>
      <w:marRight w:val="0"/>
      <w:marTop w:val="0"/>
      <w:marBottom w:val="0"/>
      <w:divBdr>
        <w:top w:val="none" w:sz="0" w:space="0" w:color="auto"/>
        <w:left w:val="none" w:sz="0" w:space="0" w:color="auto"/>
        <w:bottom w:val="none" w:sz="0" w:space="0" w:color="auto"/>
        <w:right w:val="none" w:sz="0" w:space="0" w:color="auto"/>
      </w:divBdr>
    </w:div>
    <w:div w:id="1238591982">
      <w:bodyDiv w:val="1"/>
      <w:marLeft w:val="0"/>
      <w:marRight w:val="0"/>
      <w:marTop w:val="0"/>
      <w:marBottom w:val="0"/>
      <w:divBdr>
        <w:top w:val="none" w:sz="0" w:space="0" w:color="auto"/>
        <w:left w:val="none" w:sz="0" w:space="0" w:color="auto"/>
        <w:bottom w:val="none" w:sz="0" w:space="0" w:color="auto"/>
        <w:right w:val="none" w:sz="0" w:space="0" w:color="auto"/>
      </w:divBdr>
    </w:div>
    <w:div w:id="1308590040">
      <w:bodyDiv w:val="1"/>
      <w:marLeft w:val="0"/>
      <w:marRight w:val="0"/>
      <w:marTop w:val="0"/>
      <w:marBottom w:val="0"/>
      <w:divBdr>
        <w:top w:val="none" w:sz="0" w:space="0" w:color="auto"/>
        <w:left w:val="none" w:sz="0" w:space="0" w:color="auto"/>
        <w:bottom w:val="none" w:sz="0" w:space="0" w:color="auto"/>
        <w:right w:val="none" w:sz="0" w:space="0" w:color="auto"/>
      </w:divBdr>
    </w:div>
    <w:div w:id="1464300668">
      <w:bodyDiv w:val="1"/>
      <w:marLeft w:val="0"/>
      <w:marRight w:val="0"/>
      <w:marTop w:val="0"/>
      <w:marBottom w:val="0"/>
      <w:divBdr>
        <w:top w:val="none" w:sz="0" w:space="0" w:color="auto"/>
        <w:left w:val="none" w:sz="0" w:space="0" w:color="auto"/>
        <w:bottom w:val="none" w:sz="0" w:space="0" w:color="auto"/>
        <w:right w:val="none" w:sz="0" w:space="0" w:color="auto"/>
      </w:divBdr>
      <w:divsChild>
        <w:div w:id="504176614">
          <w:marLeft w:val="547"/>
          <w:marRight w:val="0"/>
          <w:marTop w:val="0"/>
          <w:marBottom w:val="0"/>
          <w:divBdr>
            <w:top w:val="none" w:sz="0" w:space="0" w:color="auto"/>
            <w:left w:val="none" w:sz="0" w:space="0" w:color="auto"/>
            <w:bottom w:val="none" w:sz="0" w:space="0" w:color="auto"/>
            <w:right w:val="none" w:sz="0" w:space="0" w:color="auto"/>
          </w:divBdr>
        </w:div>
      </w:divsChild>
    </w:div>
    <w:div w:id="1761178579">
      <w:bodyDiv w:val="1"/>
      <w:marLeft w:val="0"/>
      <w:marRight w:val="0"/>
      <w:marTop w:val="0"/>
      <w:marBottom w:val="0"/>
      <w:divBdr>
        <w:top w:val="none" w:sz="0" w:space="0" w:color="auto"/>
        <w:left w:val="none" w:sz="0" w:space="0" w:color="auto"/>
        <w:bottom w:val="none" w:sz="0" w:space="0" w:color="auto"/>
        <w:right w:val="none" w:sz="0" w:space="0" w:color="auto"/>
      </w:divBdr>
    </w:div>
    <w:div w:id="1798601926">
      <w:bodyDiv w:val="1"/>
      <w:marLeft w:val="0"/>
      <w:marRight w:val="0"/>
      <w:marTop w:val="0"/>
      <w:marBottom w:val="0"/>
      <w:divBdr>
        <w:top w:val="none" w:sz="0" w:space="0" w:color="auto"/>
        <w:left w:val="none" w:sz="0" w:space="0" w:color="auto"/>
        <w:bottom w:val="none" w:sz="0" w:space="0" w:color="auto"/>
        <w:right w:val="none" w:sz="0" w:space="0" w:color="auto"/>
      </w:divBdr>
    </w:div>
    <w:div w:id="1800218697">
      <w:bodyDiv w:val="1"/>
      <w:marLeft w:val="0"/>
      <w:marRight w:val="0"/>
      <w:marTop w:val="0"/>
      <w:marBottom w:val="0"/>
      <w:divBdr>
        <w:top w:val="none" w:sz="0" w:space="0" w:color="auto"/>
        <w:left w:val="none" w:sz="0" w:space="0" w:color="auto"/>
        <w:bottom w:val="none" w:sz="0" w:space="0" w:color="auto"/>
        <w:right w:val="none" w:sz="0" w:space="0" w:color="auto"/>
      </w:divBdr>
    </w:div>
    <w:div w:id="18485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cutaactu.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6C6B3E0E542D409A1BFE62B95098C8" ma:contentTypeVersion="6" ma:contentTypeDescription="Create a new document." ma:contentTypeScope="" ma:versionID="5db7f111024b93e5942189bf1e0d0373">
  <xsd:schema xmlns:xsd="http://www.w3.org/2001/XMLSchema" xmlns:xs="http://www.w3.org/2001/XMLSchema" xmlns:p="http://schemas.microsoft.com/office/2006/metadata/properties" xmlns:ns2="f57e8fb0-0213-487f-ac83-a686bf128a1e" xmlns:ns3="3a0f97ca-ea32-4f03-a9a6-17cf518b2e15" targetNamespace="http://schemas.microsoft.com/office/2006/metadata/properties" ma:root="true" ma:fieldsID="abace41a348115f0fd6f73a5ce97bfe7" ns2:_="" ns3:_="">
    <xsd:import namespace="f57e8fb0-0213-487f-ac83-a686bf128a1e"/>
    <xsd:import namespace="3a0f97ca-ea32-4f03-a9a6-17cf518b2e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e8fb0-0213-487f-ac83-a686bf128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0f97ca-ea32-4f03-a9a6-17cf518b2e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B08DE-EA24-4C2F-AFBE-0902763B59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C638E1-9925-47BF-BAF3-85579436CF29}">
  <ds:schemaRefs>
    <ds:schemaRef ds:uri="http://schemas.openxmlformats.org/officeDocument/2006/bibliography"/>
  </ds:schemaRefs>
</ds:datastoreItem>
</file>

<file path=customXml/itemProps3.xml><?xml version="1.0" encoding="utf-8"?>
<ds:datastoreItem xmlns:ds="http://schemas.openxmlformats.org/officeDocument/2006/customXml" ds:itemID="{D6478621-BB5B-4006-9F3C-B55BBD85BCEA}">
  <ds:schemaRefs>
    <ds:schemaRef ds:uri="http://schemas.microsoft.com/sharepoint/v3/contenttype/forms"/>
  </ds:schemaRefs>
</ds:datastoreItem>
</file>

<file path=customXml/itemProps4.xml><?xml version="1.0" encoding="utf-8"?>
<ds:datastoreItem xmlns:ds="http://schemas.openxmlformats.org/officeDocument/2006/customXml" ds:itemID="{5476EDB4-0AE8-4A44-8857-24AB23132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e8fb0-0213-487f-ac83-a686bf128a1e"/>
    <ds:schemaRef ds:uri="3a0f97ca-ea32-4f03-a9a6-17cf518b2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Jeudy-Hugo</dc:creator>
  <cp:keywords/>
  <dc:description/>
  <cp:lastModifiedBy>Inès Sartini</cp:lastModifiedBy>
  <cp:revision>2</cp:revision>
  <cp:lastPrinted>2021-09-27T14:39:00Z</cp:lastPrinted>
  <dcterms:created xsi:type="dcterms:W3CDTF">2021-10-13T15:53:00Z</dcterms:created>
  <dcterms:modified xsi:type="dcterms:W3CDTF">2021-10-13T15:53:00Z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0x010100296C6B3E0E542D409A1BFE62B95098C8</vt:lpwstr>
  </property>
</Properties>
</file>