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F3D42" w14:textId="22086E4F" w:rsidR="00E2540E" w:rsidRPr="00520B79" w:rsidRDefault="00504EA9" w:rsidP="00F146A6">
      <w:pPr>
        <w:spacing w:after="0" w:line="240" w:lineRule="auto"/>
        <w:jc w:val="center"/>
        <w:rPr>
          <w:rFonts w:asciiTheme="majorHAnsi" w:hAnsiTheme="majorHAnsi"/>
          <w:noProof/>
        </w:rPr>
      </w:pPr>
      <w:r>
        <w:rPr>
          <w:rFonts w:asciiTheme="majorHAnsi" w:hAnsiTheme="majorHAnsi"/>
          <w:noProof/>
          <w:lang w:val="fr-CA"/>
        </w:rPr>
        <mc:AlternateContent>
          <mc:Choice Requires="wps">
            <w:drawing>
              <wp:anchor distT="0" distB="0" distL="114300" distR="114300" simplePos="0" relativeHeight="251658239" behindDoc="1" locked="0" layoutInCell="1" allowOverlap="1" wp14:anchorId="68C851EA" wp14:editId="45D7BEF6">
                <wp:simplePos x="0" y="0"/>
                <wp:positionH relativeFrom="margin">
                  <wp:posOffset>82550</wp:posOffset>
                </wp:positionH>
                <wp:positionV relativeFrom="paragraph">
                  <wp:posOffset>-450850</wp:posOffset>
                </wp:positionV>
                <wp:extent cx="5721350" cy="1409700"/>
                <wp:effectExtent l="0" t="0" r="0" b="0"/>
                <wp:wrapNone/>
                <wp:docPr id="7" name="Rectangle: Single Corner Rounded 7"/>
                <wp:cNvGraphicFramePr/>
                <a:graphic xmlns:a="http://schemas.openxmlformats.org/drawingml/2006/main">
                  <a:graphicData uri="http://schemas.microsoft.com/office/word/2010/wordprocessingShape">
                    <wps:wsp>
                      <wps:cNvSpPr/>
                      <wps:spPr>
                        <a:xfrm>
                          <a:off x="0" y="0"/>
                          <a:ext cx="5721350" cy="1409700"/>
                        </a:xfrm>
                        <a:prstGeom prst="round1Rect">
                          <a:avLst>
                            <a:gd name="adj" fmla="val 43838"/>
                          </a:avLst>
                        </a:prstGeom>
                        <a:solidFill>
                          <a:srgbClr val="12809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05106" id="Rectangle: Single Corner Rounded 7" o:spid="_x0000_s1026" style="position:absolute;margin-left:6.5pt;margin-top:-35.5pt;width:450.5pt;height:111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721350,140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" path="m,l5103366,v341303,,617984,276681,617984,617984l5721350,1409700,,1409700,,xe" fillcolor="#12809a" stroked="f" strokeweight="1pt">
                <v:stroke joinstyle="miter"/>
                <v:path arrowok="t" o:connecttype="custom" o:connectlocs="0,0;5103366,0;5721350,617984;5721350,1409700;0,1409700;0,0" o:connectangles="0,0,0,0,0,0"/>
                <w10:wrap anchorx="margin"/>
              </v:shape>
            </w:pict>
          </mc:Fallback>
        </mc:AlternateContent>
      </w:r>
      <w:r>
        <w:rPr>
          <w:rFonts w:asciiTheme="majorHAnsi" w:hAnsiTheme="majorHAnsi"/>
          <w:noProof/>
          <w:lang w:val="fr-CA"/>
        </w:rPr>
        <w:drawing>
          <wp:anchor distT="0" distB="0" distL="114300" distR="114300" simplePos="0" relativeHeight="251722752" behindDoc="1" locked="0" layoutInCell="1" allowOverlap="1" wp14:anchorId="32379C8E" wp14:editId="0DC6F588">
            <wp:simplePos x="0" y="0"/>
            <wp:positionH relativeFrom="margin">
              <wp:posOffset>2183765</wp:posOffset>
            </wp:positionH>
            <wp:positionV relativeFrom="paragraph">
              <wp:posOffset>-376555</wp:posOffset>
            </wp:positionV>
            <wp:extent cx="1810385" cy="797169"/>
            <wp:effectExtent l="0" t="0" r="0" b="3175"/>
            <wp:wrapNone/>
            <wp:docPr id="8" name="Picture 8" descr="C:\Users\Charabaty\Dropbox (CUTA)\Communications and Publications\Communications &amp; Marketing General\Logos CUTA\New CUTA Logo\CUTA_Logo_WHITE-B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abaty\Dropbox (CUTA)\Communications and Publications\Communications &amp; Marketing General\Logos CUTA\New CUTA Logo\CUTA_Logo_WHITE-BOL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0385" cy="79716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5DCBFF" w14:textId="77777777" w:rsidR="00F146A6" w:rsidRPr="00520B79" w:rsidRDefault="00F146A6" w:rsidP="00F146A6">
      <w:pPr>
        <w:spacing w:after="0" w:line="240" w:lineRule="auto"/>
        <w:jc w:val="center"/>
        <w:rPr>
          <w:rFonts w:asciiTheme="majorHAnsi" w:hAnsiTheme="majorHAnsi" w:cs="Calibri"/>
          <w:i/>
          <w:color w:val="F2F2F2" w:themeColor="background1" w:themeShade="F2"/>
          <w:sz w:val="20"/>
        </w:rPr>
      </w:pPr>
    </w:p>
    <w:p w14:paraId="57679FE5" w14:textId="77777777" w:rsidR="00E2540E" w:rsidRPr="00520B79" w:rsidRDefault="00E2540E" w:rsidP="00F146A6">
      <w:pPr>
        <w:spacing w:after="0" w:line="240" w:lineRule="auto"/>
        <w:jc w:val="center"/>
        <w:rPr>
          <w:rFonts w:asciiTheme="majorHAnsi" w:hAnsiTheme="majorHAnsi" w:cs="Calibri"/>
          <w:b/>
          <w:i/>
          <w:color w:val="F2F2F2" w:themeColor="background1" w:themeShade="F2"/>
          <w:sz w:val="20"/>
        </w:rPr>
      </w:pPr>
    </w:p>
    <w:p w14:paraId="3FE0DD18" w14:textId="59AB4D91" w:rsidR="00F146A6" w:rsidRPr="006A7E7F" w:rsidRDefault="00B469D8" w:rsidP="006265F8">
      <w:pPr>
        <w:spacing w:after="0" w:line="240" w:lineRule="auto"/>
        <w:jc w:val="center"/>
        <w:rPr>
          <w:rFonts w:asciiTheme="majorHAnsi" w:hAnsiTheme="majorHAnsi"/>
          <w:i/>
          <w:color w:val="F2F2F2" w:themeColor="background1" w:themeShade="F2"/>
          <w:sz w:val="20"/>
          <w:lang w:val="fr-CA"/>
        </w:rPr>
      </w:pPr>
      <w:bookmarkStart w:id="0" w:name="_Hlk51644118"/>
      <w:r>
        <w:rPr>
          <w:rFonts w:asciiTheme="majorHAnsi" w:hAnsiTheme="majorHAnsi" w:cs="Calibri"/>
          <w:i/>
          <w:iCs/>
          <w:color w:val="F2F2F2" w:themeColor="background1" w:themeShade="F2"/>
          <w:sz w:val="20"/>
          <w:lang w:val="fr-CA"/>
        </w:rPr>
        <w:t>Inspirer et influencer l’évolution de la mobilité urbaine intégrée</w:t>
      </w:r>
    </w:p>
    <w:bookmarkEnd w:id="0"/>
    <w:p w14:paraId="7A382D2A" w14:textId="77777777" w:rsidR="00D62769" w:rsidRPr="006A7E7F" w:rsidRDefault="00D62769" w:rsidP="00AA5D1A">
      <w:pPr>
        <w:jc w:val="center"/>
        <w:rPr>
          <w:rStyle w:val="IntenseReference"/>
          <w:rFonts w:asciiTheme="majorHAnsi" w:hAnsiTheme="majorHAnsi"/>
          <w:sz w:val="20"/>
          <w:szCs w:val="20"/>
          <w:lang w:val="fr-CA"/>
        </w:rPr>
      </w:pPr>
    </w:p>
    <w:p w14:paraId="7712152E" w14:textId="77777777" w:rsidR="00504EA9" w:rsidRPr="006A7E7F" w:rsidRDefault="00504EA9" w:rsidP="00504EA9">
      <w:pPr>
        <w:jc w:val="both"/>
        <w:rPr>
          <w:rStyle w:val="IntenseReference"/>
          <w:rFonts w:asciiTheme="majorHAnsi" w:hAnsiTheme="majorHAnsi"/>
          <w:sz w:val="20"/>
          <w:szCs w:val="20"/>
          <w:lang w:val="fr-CA"/>
        </w:rPr>
      </w:pPr>
    </w:p>
    <w:p w14:paraId="47383C9C" w14:textId="27ECFCF3" w:rsidR="00961FFD" w:rsidRPr="006A7E7F" w:rsidRDefault="001B7B92" w:rsidP="00961FFD">
      <w:pPr>
        <w:shd w:val="clear" w:color="auto" w:fill="FFFFFF"/>
        <w:spacing w:after="0" w:line="240" w:lineRule="auto"/>
        <w:textAlignment w:val="baseline"/>
        <w:rPr>
          <w:rFonts w:ascii="Calibri" w:eastAsia="Times New Roman" w:hAnsi="Calibri" w:cs="Calibri"/>
          <w:lang w:val="fr-CA"/>
        </w:rPr>
      </w:pPr>
      <w:r>
        <w:rPr>
          <w:shd w:val="clear" w:color="auto" w:fill="FFFFFF"/>
          <w:lang w:val="fr-CA"/>
        </w:rPr>
        <w:t xml:space="preserve">L’Association canadienne du transport urbain (ACTU) est à la recherche </w:t>
      </w:r>
      <w:r>
        <w:rPr>
          <w:rFonts w:ascii="Calibri" w:hAnsi="Calibri"/>
          <w:lang w:val="fr-CA"/>
        </w:rPr>
        <w:t xml:space="preserve">d’un </w:t>
      </w:r>
      <w:r>
        <w:rPr>
          <w:rFonts w:ascii="Calibri" w:hAnsi="Calibri"/>
          <w:b/>
          <w:bCs/>
          <w:i/>
          <w:iCs/>
          <w:lang w:val="fr-CA"/>
        </w:rPr>
        <w:t>agent</w:t>
      </w:r>
      <w:r w:rsidR="009B3483">
        <w:rPr>
          <w:rFonts w:ascii="Calibri" w:hAnsi="Calibri"/>
          <w:b/>
          <w:bCs/>
          <w:i/>
          <w:iCs/>
          <w:lang w:val="fr-CA"/>
        </w:rPr>
        <w:t xml:space="preserve"> </w:t>
      </w:r>
      <w:r>
        <w:rPr>
          <w:rFonts w:ascii="Calibri" w:hAnsi="Calibri"/>
          <w:b/>
          <w:bCs/>
          <w:i/>
          <w:iCs/>
          <w:lang w:val="fr-CA"/>
        </w:rPr>
        <w:t>des affaires publiques</w:t>
      </w:r>
      <w:r>
        <w:rPr>
          <w:rFonts w:ascii="Calibri" w:hAnsi="Calibri"/>
          <w:lang w:val="fr-CA"/>
        </w:rPr>
        <w:t xml:space="preserve"> à temps plein.</w:t>
      </w:r>
      <w:r w:rsidR="002B1E23">
        <w:rPr>
          <w:rFonts w:ascii="Calibri" w:hAnsi="Calibri"/>
          <w:lang w:val="fr-CA"/>
        </w:rPr>
        <w:t xml:space="preserve"> </w:t>
      </w:r>
      <w:r>
        <w:rPr>
          <w:rFonts w:ascii="Calibri" w:hAnsi="Calibri"/>
          <w:lang w:val="fr-CA"/>
        </w:rPr>
        <w:t>Ce rôle passionnant est offert au bureau de l’ACTU à Ottawa</w:t>
      </w:r>
      <w:r w:rsidRPr="00A90B8A">
        <w:rPr>
          <w:rFonts w:ascii="Calibri" w:hAnsi="Calibri"/>
          <w:b/>
          <w:bCs/>
          <w:u w:val="single"/>
          <w:lang w:val="fr-CA"/>
        </w:rPr>
        <w:t>.</w:t>
      </w:r>
      <w:r w:rsidR="002B1E23" w:rsidRPr="00A90B8A">
        <w:rPr>
          <w:rFonts w:ascii="Calibri" w:hAnsi="Calibri"/>
          <w:b/>
          <w:bCs/>
          <w:u w:val="single"/>
          <w:lang w:val="fr-CA"/>
        </w:rPr>
        <w:t xml:space="preserve"> </w:t>
      </w:r>
      <w:r w:rsidRPr="00A90B8A">
        <w:rPr>
          <w:rFonts w:ascii="Calibri" w:hAnsi="Calibri"/>
          <w:b/>
          <w:bCs/>
          <w:u w:val="single"/>
          <w:lang w:val="fr-CA"/>
        </w:rPr>
        <w:t>Le bilinguisme est un incontournable</w:t>
      </w:r>
      <w:r>
        <w:rPr>
          <w:rFonts w:ascii="Calibri" w:hAnsi="Calibri"/>
          <w:lang w:val="fr-CA"/>
        </w:rPr>
        <w:t xml:space="preserve"> – pas seulement un atout – et vous devez bien connaître les rouages de la Colline du Parlement ou d’une assemblée législative. </w:t>
      </w:r>
    </w:p>
    <w:p w14:paraId="537A151F" w14:textId="77777777" w:rsidR="00961FFD" w:rsidRPr="006A7E7F" w:rsidRDefault="00961FFD" w:rsidP="00961FFD">
      <w:pPr>
        <w:shd w:val="clear" w:color="auto" w:fill="FFFFFF"/>
        <w:spacing w:after="0" w:line="240" w:lineRule="auto"/>
        <w:textAlignment w:val="baseline"/>
        <w:rPr>
          <w:rFonts w:ascii="Calibri" w:eastAsia="Times New Roman" w:hAnsi="Calibri" w:cs="Calibri"/>
          <w:lang w:val="fr-CA"/>
        </w:rPr>
      </w:pPr>
    </w:p>
    <w:p w14:paraId="51BFCBB3" w14:textId="4E076E48" w:rsidR="00961FFD" w:rsidRPr="006A7E7F" w:rsidRDefault="00961FFD" w:rsidP="00961FFD">
      <w:pPr>
        <w:shd w:val="clear" w:color="auto" w:fill="FFFFFF"/>
        <w:spacing w:after="0" w:line="240" w:lineRule="auto"/>
        <w:textAlignment w:val="baseline"/>
        <w:rPr>
          <w:rFonts w:ascii="Calibri" w:eastAsia="Times New Roman" w:hAnsi="Calibri" w:cs="Calibri"/>
          <w:lang w:val="fr-CA"/>
        </w:rPr>
      </w:pPr>
      <w:r>
        <w:rPr>
          <w:rFonts w:ascii="Calibri" w:eastAsia="Times New Roman" w:hAnsi="Calibri" w:cs="Calibri"/>
          <w:lang w:val="fr-CA"/>
        </w:rPr>
        <w:t>Relevant du directeur des communications et des affaires publiques, l’agent des politiques et des affaires publiques produira des analyses et des renseignements sur les politiques fédérales et provinciales qui touchent le transport en commun. Le titulaire du poste appuiera nos relations avec le gouvernement; et devra donc être en mesure d’établir et de maintenir des relations. Une certaine expérience en matière de campagne constitue également un atout.</w:t>
      </w:r>
      <w:r w:rsidR="00B75E03">
        <w:rPr>
          <w:rFonts w:ascii="Calibri" w:eastAsia="Times New Roman" w:hAnsi="Calibri" w:cs="Calibri"/>
          <w:lang w:val="fr-CA"/>
        </w:rPr>
        <w:t xml:space="preserve"> </w:t>
      </w:r>
      <w:r>
        <w:rPr>
          <w:rFonts w:ascii="Calibri" w:eastAsia="Times New Roman" w:hAnsi="Calibri" w:cs="Calibri"/>
          <w:lang w:val="fr-CA"/>
        </w:rPr>
        <w:t xml:space="preserve">Ce rôle contribuera à façonner les politiques publiques, de manière à favoriser davantage le transport collectif et ses usagers, notamment en influant sur l’évolution du financement et des lois et règlements aux niveaux fédéral et provincial. </w:t>
      </w:r>
    </w:p>
    <w:p w14:paraId="45F6619A" w14:textId="77777777" w:rsidR="00961FFD" w:rsidRPr="006A7E7F" w:rsidRDefault="00961FFD" w:rsidP="00961FFD">
      <w:pPr>
        <w:shd w:val="clear" w:color="auto" w:fill="FFFFFF"/>
        <w:spacing w:after="0" w:line="240" w:lineRule="auto"/>
        <w:textAlignment w:val="baseline"/>
        <w:rPr>
          <w:rFonts w:ascii="Calibri" w:eastAsia="Times New Roman" w:hAnsi="Calibri" w:cs="Calibri"/>
          <w:lang w:val="fr-CA"/>
        </w:rPr>
      </w:pPr>
    </w:p>
    <w:p w14:paraId="24546357" w14:textId="59AE34EB" w:rsidR="0040016E" w:rsidRPr="006A7E7F" w:rsidRDefault="008076CF" w:rsidP="00504EA9">
      <w:pPr>
        <w:jc w:val="both"/>
        <w:rPr>
          <w:rStyle w:val="IntenseReference"/>
          <w:rFonts w:eastAsia="PMingLiU" w:cstheme="minorHAnsi"/>
          <w:smallCaps w:val="0"/>
          <w:color w:val="auto"/>
          <w:spacing w:val="0"/>
          <w:sz w:val="24"/>
          <w:szCs w:val="24"/>
          <w:lang w:val="fr-CA"/>
        </w:rPr>
      </w:pPr>
      <w:r>
        <w:rPr>
          <w:rStyle w:val="IntenseReference"/>
          <w:rFonts w:cstheme="minorHAnsi"/>
          <w:smallCaps w:val="0"/>
          <w:color w:val="auto"/>
          <w:sz w:val="24"/>
          <w:szCs w:val="24"/>
          <w:lang w:val="fr-CA"/>
        </w:rPr>
        <w:t xml:space="preserve">Vous croyez être le bon candidat? Envoyez-nous un curriculum vitæ et une lettre de présentation à </w:t>
      </w:r>
      <w:hyperlink r:id="rId12" w:history="1">
        <w:r>
          <w:rPr>
            <w:rFonts w:eastAsia="PMingLiU" w:cstheme="minorHAnsi"/>
            <w:b/>
            <w:bCs/>
            <w:color w:val="4472C4" w:themeColor="accent1"/>
            <w:sz w:val="24"/>
            <w:szCs w:val="24"/>
            <w:u w:val="single"/>
            <w:lang w:val="fr-CA"/>
          </w:rPr>
          <w:t>hr@cutaactu.ca</w:t>
        </w:r>
      </w:hyperlink>
    </w:p>
    <w:p w14:paraId="0388DF0C" w14:textId="2B15DDD5" w:rsidR="00BF72E9" w:rsidRPr="006A7E7F" w:rsidRDefault="000523AA" w:rsidP="00504EA9">
      <w:pPr>
        <w:jc w:val="both"/>
        <w:rPr>
          <w:rStyle w:val="IntenseReference"/>
          <w:rFonts w:cstheme="minorHAnsi"/>
          <w:sz w:val="28"/>
          <w:szCs w:val="28"/>
          <w:lang w:val="fr-CA"/>
        </w:rPr>
      </w:pPr>
      <w:r>
        <w:rPr>
          <w:rStyle w:val="IntenseReference"/>
          <w:rFonts w:cstheme="minorHAnsi"/>
          <w:sz w:val="28"/>
          <w:szCs w:val="28"/>
          <w:lang w:val="fr-CA"/>
        </w:rPr>
        <w:t>QUI SOMMES-NOUS?</w:t>
      </w:r>
    </w:p>
    <w:p w14:paraId="7A028D84" w14:textId="217F79AD" w:rsidR="00504EA9" w:rsidRPr="006A7E7F" w:rsidRDefault="00961FFD" w:rsidP="00504EA9">
      <w:pPr>
        <w:jc w:val="both"/>
        <w:rPr>
          <w:rFonts w:cstheme="minorHAnsi"/>
          <w:lang w:val="fr-CA"/>
        </w:rPr>
      </w:pPr>
      <w:r>
        <w:rPr>
          <w:rFonts w:cstheme="minorHAnsi"/>
          <w:lang w:val="fr-CA"/>
        </w:rPr>
        <w:t>L’Association canadienne du transport urbain (ACTU) est un rassemblement de membres qui représente la voix collective du transport collectif et de la mobilité urbaine. Nous traversons une période fort occupée. L’an dernier, nous avons collaboré avec nos membres pour obtenir un soutien d’urgence de 4,6 milliards de dollars pour assurer le bon fonctionnement du transport collectif – et il reste encore beaucoup à faire.</w:t>
      </w:r>
      <w:r w:rsidR="00B75E03">
        <w:rPr>
          <w:rFonts w:cstheme="minorHAnsi"/>
          <w:lang w:val="fr-CA"/>
        </w:rPr>
        <w:t xml:space="preserve"> </w:t>
      </w:r>
      <w:r>
        <w:rPr>
          <w:rFonts w:cstheme="minorHAnsi"/>
          <w:lang w:val="fr-CA"/>
        </w:rPr>
        <w:t>Un soutien continu est nécessaire pour que les collectivités continuent de progresser. De nouveaux réseaux de transport en commun – dont une partie seront électrifiés, sont en cours de construction, alors que nous aidons le Canada à prendre des mesures pour lutter contre les changements climatiques. L’ACTU contribue à relier les intervenants de l’industrie du transport collectif. Nos membres comprennent des réseaux de transport collectif, des organismes publics, des entreprises qui approvisionnent le secteur et des experts en mobilité urbaine. Nous préconisons l’investissement et le soutien des gouvernements. Nous facilitons les conversations et les relations pour aider les professionnels du transport collectif à s’informer des dernières nouvelles. De plus, nous sommes le principal organisme de collecte de données sur le terrain.</w:t>
      </w:r>
    </w:p>
    <w:p w14:paraId="068D5555" w14:textId="77777777" w:rsidR="0040016E" w:rsidRPr="006A7E7F" w:rsidRDefault="0040016E" w:rsidP="00504EA9">
      <w:pPr>
        <w:shd w:val="clear" w:color="auto" w:fill="FFFFFF"/>
        <w:spacing w:after="0" w:line="240" w:lineRule="auto"/>
        <w:jc w:val="both"/>
        <w:textAlignment w:val="baseline"/>
        <w:rPr>
          <w:rStyle w:val="IntenseReference"/>
          <w:rFonts w:cstheme="minorHAnsi"/>
          <w:sz w:val="28"/>
          <w:szCs w:val="28"/>
          <w:lang w:val="fr-CA"/>
        </w:rPr>
      </w:pPr>
    </w:p>
    <w:p w14:paraId="14558838" w14:textId="27670B70" w:rsidR="00BD6BDB" w:rsidRPr="006A7E7F" w:rsidRDefault="008E0C8A" w:rsidP="00BD6BDB">
      <w:pPr>
        <w:shd w:val="clear" w:color="auto" w:fill="FFFFFF"/>
        <w:spacing w:after="0" w:line="240" w:lineRule="auto"/>
        <w:jc w:val="both"/>
        <w:textAlignment w:val="baseline"/>
        <w:rPr>
          <w:rStyle w:val="IntenseReference"/>
          <w:rFonts w:cstheme="minorHAnsi"/>
          <w:sz w:val="28"/>
          <w:szCs w:val="28"/>
          <w:lang w:val="fr-CA"/>
        </w:rPr>
      </w:pPr>
      <w:r>
        <w:rPr>
          <w:rStyle w:val="IntenseReference"/>
          <w:rFonts w:cstheme="minorHAnsi"/>
          <w:sz w:val="28"/>
          <w:szCs w:val="28"/>
          <w:lang w:val="fr-CA"/>
        </w:rPr>
        <w:t>CE QUE VOUS OFFREZ :</w:t>
      </w:r>
    </w:p>
    <w:p w14:paraId="372E9A2F" w14:textId="77777777" w:rsidR="006A2BED" w:rsidRPr="006A7E7F" w:rsidRDefault="006A2BED" w:rsidP="00BD6BDB">
      <w:pPr>
        <w:shd w:val="clear" w:color="auto" w:fill="FFFFFF"/>
        <w:spacing w:after="0" w:line="240" w:lineRule="auto"/>
        <w:jc w:val="both"/>
        <w:textAlignment w:val="baseline"/>
        <w:rPr>
          <w:rStyle w:val="IntenseReference"/>
          <w:rFonts w:cstheme="minorHAnsi"/>
          <w:sz w:val="20"/>
          <w:szCs w:val="20"/>
          <w:lang w:val="fr-CA"/>
        </w:rPr>
      </w:pPr>
    </w:p>
    <w:p w14:paraId="7C0D14DB" w14:textId="77777777" w:rsidR="00961FFD" w:rsidRPr="006A7E7F" w:rsidRDefault="00961FFD" w:rsidP="00961FFD">
      <w:pPr>
        <w:spacing w:after="0" w:line="240" w:lineRule="auto"/>
        <w:textAlignment w:val="baseline"/>
        <w:rPr>
          <w:rFonts w:eastAsia="Times New Roman" w:cstheme="minorHAnsi"/>
          <w:b/>
          <w:bCs/>
          <w:i/>
          <w:iCs/>
          <w:sz w:val="24"/>
          <w:szCs w:val="24"/>
          <w:lang w:val="fr-CA"/>
        </w:rPr>
      </w:pPr>
      <w:r>
        <w:rPr>
          <w:rFonts w:eastAsia="Times New Roman" w:cstheme="minorHAnsi"/>
          <w:b/>
          <w:bCs/>
          <w:i/>
          <w:iCs/>
          <w:sz w:val="24"/>
          <w:szCs w:val="24"/>
          <w:lang w:val="fr-CA"/>
        </w:rPr>
        <w:t>Relations gouvernementales et affaires publiques</w:t>
      </w:r>
    </w:p>
    <w:p w14:paraId="1CE60C79" w14:textId="77777777" w:rsidR="00961FFD" w:rsidRPr="006A7E7F" w:rsidRDefault="00961FFD" w:rsidP="00961FFD">
      <w:pPr>
        <w:pStyle w:val="ListParagraph"/>
        <w:numPr>
          <w:ilvl w:val="0"/>
          <w:numId w:val="21"/>
        </w:numPr>
        <w:spacing w:after="0" w:line="240" w:lineRule="auto"/>
        <w:textAlignment w:val="baseline"/>
        <w:rPr>
          <w:rFonts w:eastAsia="Times New Roman" w:cstheme="minorHAnsi"/>
          <w:lang w:val="fr-CA"/>
        </w:rPr>
      </w:pPr>
      <w:r>
        <w:rPr>
          <w:rFonts w:eastAsia="Times New Roman" w:cstheme="minorHAnsi"/>
          <w:lang w:val="fr-CA"/>
        </w:rPr>
        <w:t xml:space="preserve">Élaborer et mettre en œuvre des stratégies de relations avec les gouvernements à Ottawa et dans les capitales provinciales. </w:t>
      </w:r>
    </w:p>
    <w:p w14:paraId="40793BA0" w14:textId="77777777" w:rsidR="00961FFD" w:rsidRPr="006A7E7F" w:rsidRDefault="00961FFD" w:rsidP="00961FFD">
      <w:pPr>
        <w:pStyle w:val="ListParagraph"/>
        <w:numPr>
          <w:ilvl w:val="0"/>
          <w:numId w:val="21"/>
        </w:numPr>
        <w:spacing w:after="0" w:line="240" w:lineRule="auto"/>
        <w:textAlignment w:val="baseline"/>
        <w:rPr>
          <w:rFonts w:eastAsia="Times New Roman" w:cstheme="minorHAnsi"/>
          <w:lang w:val="fr-CA"/>
        </w:rPr>
      </w:pPr>
      <w:r>
        <w:rPr>
          <w:rFonts w:eastAsia="Times New Roman" w:cstheme="minorHAnsi"/>
          <w:lang w:val="fr-CA"/>
        </w:rPr>
        <w:t xml:space="preserve">Établir et entretenir des relations avec les élus et les non-élus au-delà des lignes de parti. </w:t>
      </w:r>
    </w:p>
    <w:p w14:paraId="05F12F69" w14:textId="77777777" w:rsidR="00961FFD" w:rsidRPr="006A7E7F" w:rsidRDefault="00961FFD" w:rsidP="00961FFD">
      <w:pPr>
        <w:pStyle w:val="ListParagraph"/>
        <w:numPr>
          <w:ilvl w:val="0"/>
          <w:numId w:val="21"/>
        </w:numPr>
        <w:spacing w:after="0" w:line="240" w:lineRule="auto"/>
        <w:textAlignment w:val="baseline"/>
        <w:rPr>
          <w:rFonts w:eastAsia="Times New Roman" w:cstheme="minorHAnsi"/>
          <w:lang w:val="fr-CA"/>
        </w:rPr>
      </w:pPr>
      <w:r>
        <w:rPr>
          <w:rFonts w:eastAsia="Times New Roman" w:cstheme="minorHAnsi"/>
          <w:lang w:val="fr-CA"/>
        </w:rPr>
        <w:lastRenderedPageBreak/>
        <w:t xml:space="preserve">Entretenir et élargir notre réseau de groupes populaires et de défense des parties prenantes afin de mieux faire connaître le transport collectif et d’influencer les politiques publiques. </w:t>
      </w:r>
    </w:p>
    <w:p w14:paraId="10B49129" w14:textId="77777777" w:rsidR="00961FFD" w:rsidRPr="006A7E7F" w:rsidRDefault="00961FFD" w:rsidP="00961FFD">
      <w:pPr>
        <w:pStyle w:val="ListParagraph"/>
        <w:numPr>
          <w:ilvl w:val="0"/>
          <w:numId w:val="21"/>
        </w:numPr>
        <w:spacing w:after="0" w:line="240" w:lineRule="auto"/>
        <w:rPr>
          <w:rFonts w:eastAsia="Times New Roman"/>
          <w:lang w:val="fr-CA"/>
        </w:rPr>
      </w:pPr>
      <w:r>
        <w:rPr>
          <w:rFonts w:eastAsia="Times New Roman"/>
          <w:lang w:val="fr-CA"/>
        </w:rPr>
        <w:t xml:space="preserve">Collaborer avec les services de l’ACTU à la préparation des mémoires prébudgétaires fédéraux et provinciaux. </w:t>
      </w:r>
    </w:p>
    <w:p w14:paraId="0F9330F5" w14:textId="573D37E3" w:rsidR="0040016E" w:rsidRPr="006A7E7F" w:rsidRDefault="00961FFD" w:rsidP="0040016E">
      <w:pPr>
        <w:pStyle w:val="ListParagraph"/>
        <w:numPr>
          <w:ilvl w:val="0"/>
          <w:numId w:val="21"/>
        </w:numPr>
        <w:spacing w:after="0" w:line="240" w:lineRule="auto"/>
        <w:rPr>
          <w:rFonts w:eastAsia="Times New Roman"/>
          <w:lang w:val="fr-CA"/>
        </w:rPr>
      </w:pPr>
      <w:r>
        <w:rPr>
          <w:rFonts w:eastAsia="Times New Roman"/>
          <w:lang w:val="fr-CA"/>
        </w:rPr>
        <w:t>Collaborer avec vos collègues pendant les élections pour diffuser le message du transport collectif.</w:t>
      </w:r>
    </w:p>
    <w:p w14:paraId="6295D747" w14:textId="77777777" w:rsidR="0040016E" w:rsidRPr="006A7E7F" w:rsidRDefault="0040016E" w:rsidP="0040016E">
      <w:pPr>
        <w:pStyle w:val="ListParagraph"/>
        <w:spacing w:after="0" w:line="240" w:lineRule="auto"/>
        <w:rPr>
          <w:rFonts w:eastAsia="Times New Roman"/>
          <w:lang w:val="fr-CA"/>
        </w:rPr>
      </w:pPr>
    </w:p>
    <w:p w14:paraId="4CA1C81E" w14:textId="77777777" w:rsidR="00961FFD" w:rsidRPr="00961FFD" w:rsidRDefault="00961FFD" w:rsidP="00961FFD">
      <w:pPr>
        <w:shd w:val="clear" w:color="auto" w:fill="FFFFFF"/>
        <w:spacing w:after="0" w:line="240" w:lineRule="auto"/>
        <w:textAlignment w:val="baseline"/>
        <w:rPr>
          <w:rFonts w:eastAsia="Times New Roman" w:cstheme="minorHAnsi"/>
          <w:b/>
          <w:bCs/>
          <w:i/>
          <w:iCs/>
          <w:sz w:val="24"/>
          <w:szCs w:val="24"/>
        </w:rPr>
      </w:pPr>
      <w:r>
        <w:rPr>
          <w:rFonts w:eastAsia="Times New Roman" w:cstheme="minorHAnsi"/>
          <w:b/>
          <w:bCs/>
          <w:i/>
          <w:iCs/>
          <w:sz w:val="24"/>
          <w:szCs w:val="24"/>
          <w:lang w:val="fr-CA"/>
        </w:rPr>
        <w:t>Analyse des politiques et positionnement</w:t>
      </w:r>
    </w:p>
    <w:p w14:paraId="573CC3F1" w14:textId="6B1BFB02" w:rsidR="00961FFD" w:rsidRPr="006A7E7F" w:rsidRDefault="00961FFD" w:rsidP="00961FFD">
      <w:pPr>
        <w:pStyle w:val="ListParagraph"/>
        <w:numPr>
          <w:ilvl w:val="0"/>
          <w:numId w:val="21"/>
        </w:numPr>
        <w:spacing w:after="0" w:line="240" w:lineRule="auto"/>
        <w:textAlignment w:val="baseline"/>
        <w:rPr>
          <w:rFonts w:eastAsia="Times New Roman" w:cstheme="minorHAnsi"/>
          <w:lang w:val="fr-CA"/>
        </w:rPr>
      </w:pPr>
      <w:r>
        <w:rPr>
          <w:rFonts w:eastAsia="Times New Roman" w:cstheme="minorHAnsi"/>
          <w:lang w:val="fr-CA"/>
        </w:rPr>
        <w:t>Effectuer des recherches sur les politiques fédérales, provinciales et municipales liées au transport collectif, en assurer le suivi, les analyser et faire rapport.</w:t>
      </w:r>
    </w:p>
    <w:p w14:paraId="5135E804" w14:textId="77777777" w:rsidR="00961FFD" w:rsidRPr="006A7E7F" w:rsidRDefault="00961FFD" w:rsidP="00961FFD">
      <w:pPr>
        <w:spacing w:after="0" w:line="240" w:lineRule="auto"/>
        <w:textAlignment w:val="baseline"/>
        <w:rPr>
          <w:rFonts w:eastAsia="Times New Roman" w:cstheme="minorHAnsi"/>
          <w:b/>
          <w:bCs/>
          <w:i/>
          <w:iCs/>
          <w:sz w:val="24"/>
          <w:szCs w:val="24"/>
          <w:lang w:val="fr-CA"/>
        </w:rPr>
      </w:pPr>
      <w:r>
        <w:rPr>
          <w:rFonts w:eastAsia="Times New Roman" w:cstheme="minorHAnsi"/>
          <w:b/>
          <w:bCs/>
          <w:i/>
          <w:iCs/>
          <w:sz w:val="24"/>
          <w:szCs w:val="24"/>
          <w:lang w:val="fr-CA"/>
        </w:rPr>
        <w:t xml:space="preserve">Élaboration de contenu, communications et gestion des événements </w:t>
      </w:r>
    </w:p>
    <w:p w14:paraId="1C12B7C6" w14:textId="77777777" w:rsidR="00961FFD" w:rsidRPr="006A7E7F" w:rsidRDefault="00961FFD" w:rsidP="00961FFD">
      <w:pPr>
        <w:pStyle w:val="ListParagraph"/>
        <w:numPr>
          <w:ilvl w:val="0"/>
          <w:numId w:val="21"/>
        </w:numPr>
        <w:spacing w:after="0" w:line="240" w:lineRule="auto"/>
        <w:textAlignment w:val="baseline"/>
        <w:rPr>
          <w:rFonts w:eastAsia="Times New Roman" w:cstheme="minorHAnsi"/>
          <w:lang w:val="fr-CA"/>
        </w:rPr>
      </w:pPr>
      <w:r>
        <w:rPr>
          <w:rFonts w:eastAsia="Times New Roman" w:cstheme="minorHAnsi"/>
          <w:lang w:val="fr-CA"/>
        </w:rPr>
        <w:t>Élaborer le contenu sur les affaires publiques pour le site Web et les publications de l’ACTU.</w:t>
      </w:r>
    </w:p>
    <w:p w14:paraId="1520E400" w14:textId="77777777" w:rsidR="00961FFD" w:rsidRPr="006A7E7F" w:rsidRDefault="00961FFD" w:rsidP="00961FFD">
      <w:pPr>
        <w:pStyle w:val="ListParagraph"/>
        <w:numPr>
          <w:ilvl w:val="0"/>
          <w:numId w:val="21"/>
        </w:numPr>
        <w:spacing w:after="0" w:line="240" w:lineRule="auto"/>
        <w:textAlignment w:val="baseline"/>
        <w:rPr>
          <w:rFonts w:eastAsia="Times New Roman" w:cstheme="minorHAnsi"/>
          <w:lang w:val="fr-CA"/>
        </w:rPr>
      </w:pPr>
      <w:r>
        <w:rPr>
          <w:rFonts w:eastAsia="Times New Roman" w:cstheme="minorHAnsi"/>
          <w:lang w:val="fr-CA"/>
        </w:rPr>
        <w:t>Gérer les journées de lobbying annuelles de l’ACTU à Ottawa et dans les capitales provinciales.</w:t>
      </w:r>
    </w:p>
    <w:p w14:paraId="29D788E7" w14:textId="77777777" w:rsidR="00961FFD" w:rsidRPr="006A7E7F" w:rsidRDefault="00961FFD" w:rsidP="00961FFD">
      <w:pPr>
        <w:pStyle w:val="ListParagraph"/>
        <w:numPr>
          <w:ilvl w:val="0"/>
          <w:numId w:val="21"/>
        </w:numPr>
        <w:spacing w:after="0" w:line="240" w:lineRule="auto"/>
        <w:rPr>
          <w:rFonts w:eastAsia="Times New Roman"/>
          <w:lang w:val="fr-CA"/>
        </w:rPr>
      </w:pPr>
      <w:r>
        <w:rPr>
          <w:rFonts w:eastAsia="Times New Roman"/>
          <w:lang w:val="fr-CA"/>
        </w:rPr>
        <w:t>Soutenir les réunions entre les membres de l’ACTU et les représentants des gouvernements, ce qui comprend la sensibilisation des fonctionnaires.</w:t>
      </w:r>
    </w:p>
    <w:p w14:paraId="4CABC289" w14:textId="77777777" w:rsidR="00961FFD" w:rsidRPr="006A7E7F" w:rsidRDefault="00961FFD" w:rsidP="00961FFD">
      <w:pPr>
        <w:pStyle w:val="ListParagraph"/>
        <w:numPr>
          <w:ilvl w:val="0"/>
          <w:numId w:val="21"/>
        </w:numPr>
        <w:spacing w:after="0" w:line="240" w:lineRule="auto"/>
        <w:textAlignment w:val="baseline"/>
        <w:rPr>
          <w:rFonts w:eastAsia="Times New Roman" w:cstheme="minorHAnsi"/>
          <w:lang w:val="fr-CA"/>
        </w:rPr>
      </w:pPr>
      <w:r>
        <w:rPr>
          <w:rFonts w:eastAsia="Times New Roman"/>
          <w:lang w:val="fr-CA"/>
        </w:rPr>
        <w:t xml:space="preserve">S’assurer que la section sur la défense des intérêts du site Web de l’ACTU est à jour. </w:t>
      </w:r>
    </w:p>
    <w:p w14:paraId="7452D995" w14:textId="77777777" w:rsidR="00961FFD" w:rsidRPr="006A7E7F" w:rsidRDefault="00961FFD" w:rsidP="00961FFD">
      <w:pPr>
        <w:spacing w:after="0" w:line="240" w:lineRule="auto"/>
        <w:textAlignment w:val="baseline"/>
        <w:rPr>
          <w:rFonts w:eastAsia="Times New Roman" w:cstheme="minorHAnsi"/>
          <w:i/>
          <w:iCs/>
          <w:lang w:val="fr-CA"/>
        </w:rPr>
      </w:pPr>
    </w:p>
    <w:p w14:paraId="1AFBFB63" w14:textId="77777777" w:rsidR="00961FFD" w:rsidRPr="00961FFD" w:rsidRDefault="00961FFD" w:rsidP="00961FFD">
      <w:pPr>
        <w:spacing w:after="0" w:line="240" w:lineRule="auto"/>
        <w:textAlignment w:val="baseline"/>
        <w:rPr>
          <w:rFonts w:eastAsia="Times New Roman" w:cstheme="minorHAnsi"/>
          <w:b/>
          <w:bCs/>
          <w:i/>
          <w:iCs/>
          <w:sz w:val="24"/>
          <w:szCs w:val="24"/>
        </w:rPr>
      </w:pPr>
      <w:r>
        <w:rPr>
          <w:rFonts w:eastAsia="Times New Roman" w:cstheme="minorHAnsi"/>
          <w:b/>
          <w:bCs/>
          <w:i/>
          <w:iCs/>
          <w:sz w:val="24"/>
          <w:szCs w:val="24"/>
          <w:lang w:val="fr-CA"/>
        </w:rPr>
        <w:t>Relations avec les membres</w:t>
      </w:r>
    </w:p>
    <w:p w14:paraId="4FE7D00B" w14:textId="77777777" w:rsidR="00961FFD" w:rsidRPr="006A7E7F" w:rsidRDefault="00961FFD" w:rsidP="00961FFD">
      <w:pPr>
        <w:pStyle w:val="ListParagraph"/>
        <w:numPr>
          <w:ilvl w:val="0"/>
          <w:numId w:val="21"/>
        </w:numPr>
        <w:spacing w:after="0" w:line="240" w:lineRule="auto"/>
        <w:textAlignment w:val="baseline"/>
        <w:rPr>
          <w:rFonts w:eastAsia="Times New Roman" w:cstheme="minorHAnsi"/>
          <w:lang w:val="fr-CA"/>
        </w:rPr>
      </w:pPr>
      <w:r>
        <w:rPr>
          <w:rFonts w:eastAsia="Times New Roman" w:cstheme="minorHAnsi"/>
          <w:lang w:val="fr-CA"/>
        </w:rPr>
        <w:t xml:space="preserve">Soutenir les membres de l’ACTU et leurs initiatives de défense des intérêts. </w:t>
      </w:r>
    </w:p>
    <w:p w14:paraId="0B250FFD" w14:textId="77777777" w:rsidR="00961FFD" w:rsidRPr="006A7E7F" w:rsidRDefault="00961FFD" w:rsidP="00961FFD">
      <w:pPr>
        <w:pStyle w:val="ListParagraph"/>
        <w:numPr>
          <w:ilvl w:val="0"/>
          <w:numId w:val="21"/>
        </w:numPr>
        <w:spacing w:after="0" w:line="240" w:lineRule="auto"/>
        <w:textAlignment w:val="baseline"/>
        <w:rPr>
          <w:rFonts w:eastAsia="Times New Roman" w:cstheme="minorHAnsi"/>
          <w:lang w:val="fr-CA"/>
        </w:rPr>
      </w:pPr>
      <w:r>
        <w:rPr>
          <w:rFonts w:eastAsia="Times New Roman" w:cstheme="minorHAnsi"/>
          <w:lang w:val="fr-CA"/>
        </w:rPr>
        <w:t xml:space="preserve">Agir à titre d’agent de liaison interne auprès des comités et appuyer le Comité exécutif et le conseil d’administration de l’ACTU. </w:t>
      </w:r>
    </w:p>
    <w:p w14:paraId="27E31628" w14:textId="77777777" w:rsidR="00961FFD" w:rsidRPr="006A7E7F" w:rsidRDefault="00961FFD" w:rsidP="00961FFD">
      <w:pPr>
        <w:pStyle w:val="ListParagraph"/>
        <w:numPr>
          <w:ilvl w:val="0"/>
          <w:numId w:val="21"/>
        </w:numPr>
        <w:spacing w:after="0" w:line="240" w:lineRule="auto"/>
        <w:textAlignment w:val="baseline"/>
        <w:rPr>
          <w:rFonts w:eastAsia="Times New Roman" w:cstheme="minorHAnsi"/>
          <w:lang w:val="fr-CA"/>
        </w:rPr>
      </w:pPr>
      <w:r>
        <w:rPr>
          <w:rFonts w:eastAsia="Times New Roman" w:cstheme="minorHAnsi"/>
          <w:lang w:val="fr-CA"/>
        </w:rPr>
        <w:t>Fournir des aperçus sur les affaires publiques et les communications aux groupes d’étude et aux membres de l’ACTU, en fonction des besoins.</w:t>
      </w:r>
    </w:p>
    <w:p w14:paraId="53D4C428" w14:textId="77777777" w:rsidR="00DA480A" w:rsidRPr="006A7E7F" w:rsidRDefault="00DA480A" w:rsidP="007D6298">
      <w:pPr>
        <w:spacing w:after="40" w:line="240" w:lineRule="auto"/>
        <w:rPr>
          <w:rFonts w:cstheme="minorHAnsi"/>
          <w:b/>
          <w:bCs/>
          <w:sz w:val="24"/>
          <w:szCs w:val="24"/>
          <w:u w:val="single"/>
          <w:lang w:val="fr-CA"/>
        </w:rPr>
      </w:pPr>
    </w:p>
    <w:p w14:paraId="57E4E2D0" w14:textId="4EEF97FA" w:rsidR="008E0C8A" w:rsidRDefault="008E0C8A" w:rsidP="008E0C8A">
      <w:pPr>
        <w:spacing w:after="40" w:line="240" w:lineRule="auto"/>
        <w:rPr>
          <w:rFonts w:cstheme="minorHAnsi"/>
          <w:b/>
          <w:bCs/>
          <w:sz w:val="24"/>
          <w:szCs w:val="24"/>
          <w:u w:val="single"/>
        </w:rPr>
      </w:pPr>
      <w:r>
        <w:rPr>
          <w:rFonts w:cstheme="minorHAnsi"/>
          <w:b/>
          <w:bCs/>
          <w:sz w:val="24"/>
          <w:szCs w:val="24"/>
          <w:u w:val="single"/>
          <w:lang w:val="fr-CA"/>
        </w:rPr>
        <w:t>Qualités requises</w:t>
      </w:r>
    </w:p>
    <w:p w14:paraId="0738D46C" w14:textId="1728A5D2" w:rsidR="00C237EA" w:rsidRPr="006A7E7F" w:rsidRDefault="00C237EA" w:rsidP="00C12799">
      <w:pPr>
        <w:pStyle w:val="ListParagraph"/>
        <w:numPr>
          <w:ilvl w:val="0"/>
          <w:numId w:val="19"/>
        </w:numPr>
        <w:spacing w:after="0" w:line="276" w:lineRule="auto"/>
        <w:rPr>
          <w:rFonts w:cstheme="minorHAnsi"/>
          <w:lang w:val="fr-CA"/>
        </w:rPr>
      </w:pPr>
      <w:r>
        <w:rPr>
          <w:rFonts w:ascii="Calibri" w:hAnsi="Calibri"/>
          <w:color w:val="222222"/>
          <w:lang w:val="fr-CA"/>
        </w:rPr>
        <w:t xml:space="preserve">Diplôme de premier cycle en sciences politiques ou expérience </w:t>
      </w:r>
      <w:r>
        <w:rPr>
          <w:lang w:val="fr-CA"/>
        </w:rPr>
        <w:t>de travail sur la Colline du Parlement ou dans une législature provinciale. Nous cherchons quelqu’un qui connaît bien le fonctionnement du gouvernement. Dont l’expérience provient de la vraie vie et non pas d’un manuel.</w:t>
      </w:r>
    </w:p>
    <w:p w14:paraId="2A39F88B" w14:textId="4B726023" w:rsidR="00C237EA" w:rsidRPr="006A7E7F" w:rsidRDefault="00C237EA" w:rsidP="00C237EA">
      <w:pPr>
        <w:pStyle w:val="ListParagraph"/>
        <w:numPr>
          <w:ilvl w:val="0"/>
          <w:numId w:val="19"/>
        </w:numPr>
        <w:spacing w:after="0" w:line="276" w:lineRule="auto"/>
        <w:rPr>
          <w:rFonts w:cstheme="minorHAnsi"/>
          <w:lang w:val="fr-CA"/>
        </w:rPr>
      </w:pPr>
      <w:r>
        <w:rPr>
          <w:rFonts w:cstheme="minorHAnsi"/>
          <w:lang w:val="fr-CA"/>
        </w:rPr>
        <w:t>Vous êtes parfaitement bilingue et maîtrisez l’anglais et le français.</w:t>
      </w:r>
    </w:p>
    <w:p w14:paraId="0D00C703" w14:textId="77777777" w:rsidR="00C237EA" w:rsidRPr="006A7E7F" w:rsidRDefault="00C237EA" w:rsidP="00C237EA">
      <w:pPr>
        <w:pStyle w:val="ListParagraph"/>
        <w:numPr>
          <w:ilvl w:val="0"/>
          <w:numId w:val="19"/>
        </w:numPr>
        <w:spacing w:after="200" w:line="252" w:lineRule="auto"/>
        <w:rPr>
          <w:rFonts w:eastAsia="Times New Roman"/>
          <w:lang w:val="fr-CA"/>
        </w:rPr>
      </w:pPr>
      <w:r>
        <w:rPr>
          <w:rFonts w:eastAsia="Times New Roman"/>
          <w:lang w:val="fr-CA"/>
        </w:rPr>
        <w:t>Il ne vous est pas interdit de vous inscrire comme lobbyiste fédéral dès le premier jour.</w:t>
      </w:r>
    </w:p>
    <w:p w14:paraId="71DF81BF" w14:textId="77777777" w:rsidR="00C237EA" w:rsidRPr="006A7E7F" w:rsidRDefault="00C237EA" w:rsidP="00C237EA">
      <w:pPr>
        <w:pStyle w:val="ListParagraph"/>
        <w:numPr>
          <w:ilvl w:val="0"/>
          <w:numId w:val="19"/>
        </w:numPr>
        <w:spacing w:after="200" w:line="252" w:lineRule="auto"/>
        <w:rPr>
          <w:rFonts w:eastAsia="Times New Roman"/>
          <w:lang w:val="fr-CA"/>
        </w:rPr>
      </w:pPr>
      <w:r>
        <w:rPr>
          <w:rFonts w:eastAsia="Times New Roman"/>
          <w:lang w:val="fr-CA"/>
        </w:rPr>
        <w:t>Si vous possédez une expérience de travail dans le domaine, c’est un atout. De même si vous possédez de l’expérience en relations gouvernementales ou au sein d’une agence d’affaires publiques.</w:t>
      </w:r>
    </w:p>
    <w:p w14:paraId="26817D6A" w14:textId="77777777" w:rsidR="00C237EA" w:rsidRPr="006A7E7F" w:rsidRDefault="00C237EA" w:rsidP="00C237EA">
      <w:pPr>
        <w:pStyle w:val="ListParagraph"/>
        <w:numPr>
          <w:ilvl w:val="0"/>
          <w:numId w:val="19"/>
        </w:numPr>
        <w:spacing w:after="0" w:line="240" w:lineRule="auto"/>
        <w:rPr>
          <w:rFonts w:eastAsia="Times New Roman"/>
          <w:lang w:val="fr-CA"/>
        </w:rPr>
      </w:pPr>
      <w:r>
        <w:rPr>
          <w:rFonts w:eastAsia="Times New Roman"/>
          <w:lang w:val="fr-CA"/>
        </w:rPr>
        <w:t xml:space="preserve">Une expérience en matière de projets ou de campagnes (pas nécessairement pour des élections mais aussi pour des enjeux) est également un atout. </w:t>
      </w:r>
    </w:p>
    <w:p w14:paraId="50B51D41" w14:textId="77777777" w:rsidR="00C237EA" w:rsidRPr="006A7E7F" w:rsidRDefault="00C237EA" w:rsidP="00C237EA">
      <w:pPr>
        <w:pStyle w:val="ListParagraph"/>
        <w:numPr>
          <w:ilvl w:val="0"/>
          <w:numId w:val="19"/>
        </w:numPr>
        <w:spacing w:after="0" w:line="276" w:lineRule="auto"/>
        <w:rPr>
          <w:rFonts w:cstheme="minorHAnsi"/>
          <w:lang w:val="fr-CA"/>
        </w:rPr>
      </w:pPr>
      <w:r>
        <w:rPr>
          <w:rFonts w:cstheme="minorHAnsi"/>
          <w:lang w:val="fr-CA"/>
        </w:rPr>
        <w:t>Vous avez un excellent esprit d’équipe.</w:t>
      </w:r>
    </w:p>
    <w:p w14:paraId="4F3026F8" w14:textId="3C266DD4" w:rsidR="00C237EA" w:rsidRPr="006A7E7F" w:rsidRDefault="00C237EA" w:rsidP="00C237EA">
      <w:pPr>
        <w:pStyle w:val="ListParagraph"/>
        <w:numPr>
          <w:ilvl w:val="0"/>
          <w:numId w:val="19"/>
        </w:numPr>
        <w:spacing w:after="0" w:line="276" w:lineRule="auto"/>
        <w:rPr>
          <w:rFonts w:cstheme="minorHAnsi"/>
          <w:lang w:val="fr-CA"/>
        </w:rPr>
      </w:pPr>
      <w:r>
        <w:rPr>
          <w:rFonts w:cstheme="minorHAnsi"/>
          <w:lang w:val="fr-CA"/>
        </w:rPr>
        <w:t xml:space="preserve">Le secteur du transport collectif et son succès vous passionnent. </w:t>
      </w:r>
    </w:p>
    <w:p w14:paraId="7BFBD42C" w14:textId="0134F142" w:rsidR="007616A6" w:rsidRPr="006A7E7F" w:rsidRDefault="007616A6" w:rsidP="00C237EA">
      <w:pPr>
        <w:pStyle w:val="ListParagraph"/>
        <w:spacing w:after="40" w:line="240" w:lineRule="auto"/>
        <w:rPr>
          <w:rStyle w:val="IntenseReference"/>
          <w:rFonts w:cstheme="minorHAnsi"/>
          <w:sz w:val="24"/>
          <w:szCs w:val="24"/>
          <w:lang w:val="fr-CA"/>
        </w:rPr>
      </w:pPr>
    </w:p>
    <w:p w14:paraId="41B4EC21" w14:textId="286922CD" w:rsidR="0040016E" w:rsidRDefault="001B7B92" w:rsidP="00B6328E">
      <w:pPr>
        <w:shd w:val="clear" w:color="auto" w:fill="FFFFFF"/>
        <w:spacing w:after="0" w:line="240" w:lineRule="auto"/>
        <w:jc w:val="both"/>
        <w:textAlignment w:val="baseline"/>
        <w:rPr>
          <w:rStyle w:val="IntenseReference"/>
          <w:rFonts w:cstheme="minorHAnsi"/>
          <w:sz w:val="28"/>
          <w:szCs w:val="28"/>
        </w:rPr>
      </w:pPr>
      <w:r>
        <w:rPr>
          <w:rStyle w:val="IntenseReference"/>
          <w:rFonts w:cstheme="minorHAnsi"/>
          <w:sz w:val="28"/>
          <w:szCs w:val="28"/>
          <w:lang w:val="fr-CA"/>
        </w:rPr>
        <w:t>CE QUE NOUS OFFRONS :</w:t>
      </w:r>
    </w:p>
    <w:p w14:paraId="6468E6B1" w14:textId="77777777" w:rsidR="006A2BED" w:rsidRPr="006A2BED" w:rsidRDefault="006A2BED" w:rsidP="00B6328E">
      <w:pPr>
        <w:shd w:val="clear" w:color="auto" w:fill="FFFFFF"/>
        <w:spacing w:after="0" w:line="240" w:lineRule="auto"/>
        <w:jc w:val="both"/>
        <w:textAlignment w:val="baseline"/>
        <w:rPr>
          <w:rStyle w:val="IntenseReference"/>
          <w:rFonts w:cstheme="minorHAnsi"/>
          <w:sz w:val="20"/>
          <w:szCs w:val="20"/>
        </w:rPr>
      </w:pPr>
    </w:p>
    <w:p w14:paraId="4067242E" w14:textId="538A1CD9" w:rsidR="006F3346" w:rsidRPr="006A7E7F" w:rsidRDefault="006F3346" w:rsidP="006F3346">
      <w:pPr>
        <w:pStyle w:val="ListParagraph"/>
        <w:numPr>
          <w:ilvl w:val="0"/>
          <w:numId w:val="20"/>
        </w:numPr>
        <w:shd w:val="clear" w:color="auto" w:fill="FFFFFF"/>
        <w:spacing w:after="0" w:line="240" w:lineRule="auto"/>
        <w:jc w:val="both"/>
        <w:textAlignment w:val="baseline"/>
        <w:rPr>
          <w:rFonts w:eastAsia="Times New Roman" w:cstheme="minorHAnsi"/>
          <w:lang w:val="fr-CA"/>
        </w:rPr>
      </w:pPr>
      <w:r>
        <w:rPr>
          <w:rFonts w:eastAsia="Times New Roman" w:cstheme="minorHAnsi"/>
          <w:lang w:val="fr-CA"/>
        </w:rPr>
        <w:t>La possibilité de contribuer à façonner et à influencer l’avenir de la mobilité urbaine.</w:t>
      </w:r>
    </w:p>
    <w:p w14:paraId="6410E03D" w14:textId="399F48C8" w:rsidR="00B6328E" w:rsidRPr="00A90B8A" w:rsidRDefault="00B6328E" w:rsidP="006F3346">
      <w:pPr>
        <w:pStyle w:val="ListParagraph"/>
        <w:numPr>
          <w:ilvl w:val="0"/>
          <w:numId w:val="20"/>
        </w:numPr>
        <w:shd w:val="clear" w:color="auto" w:fill="FFFFFF"/>
        <w:spacing w:after="0" w:line="240" w:lineRule="auto"/>
        <w:jc w:val="both"/>
        <w:textAlignment w:val="baseline"/>
        <w:rPr>
          <w:rFonts w:eastAsia="Times New Roman" w:cstheme="minorHAnsi"/>
        </w:rPr>
      </w:pPr>
      <w:r>
        <w:rPr>
          <w:rFonts w:eastAsia="Times New Roman" w:cstheme="minorHAnsi"/>
          <w:lang w:val="fr-CA"/>
        </w:rPr>
        <w:t>Un salaire concurrentiel.</w:t>
      </w:r>
    </w:p>
    <w:p w14:paraId="2EB7E3A5" w14:textId="79810D7F" w:rsidR="00A90B8A" w:rsidRPr="00D1316E" w:rsidRDefault="00A90B8A" w:rsidP="006F3346">
      <w:pPr>
        <w:pStyle w:val="ListParagraph"/>
        <w:numPr>
          <w:ilvl w:val="0"/>
          <w:numId w:val="20"/>
        </w:numPr>
        <w:shd w:val="clear" w:color="auto" w:fill="FFFFFF"/>
        <w:spacing w:after="0" w:line="240" w:lineRule="auto"/>
        <w:jc w:val="both"/>
        <w:textAlignment w:val="baseline"/>
        <w:rPr>
          <w:rFonts w:eastAsia="Times New Roman" w:cstheme="minorHAnsi"/>
        </w:rPr>
      </w:pPr>
      <w:r>
        <w:rPr>
          <w:rFonts w:eastAsia="Times New Roman" w:cstheme="minorHAnsi"/>
          <w:lang w:val="fr-CA"/>
        </w:rPr>
        <w:t>Le mode de travail est hybride.</w:t>
      </w:r>
    </w:p>
    <w:p w14:paraId="23EE1566" w14:textId="45A5362F" w:rsidR="00B6328E" w:rsidRPr="006A7E7F" w:rsidRDefault="00B6328E" w:rsidP="006F3346">
      <w:pPr>
        <w:pStyle w:val="ListParagraph"/>
        <w:numPr>
          <w:ilvl w:val="0"/>
          <w:numId w:val="20"/>
        </w:numPr>
        <w:shd w:val="clear" w:color="auto" w:fill="FFFFFF"/>
        <w:spacing w:after="0" w:line="240" w:lineRule="auto"/>
        <w:jc w:val="both"/>
        <w:textAlignment w:val="baseline"/>
        <w:rPr>
          <w:rFonts w:eastAsia="Times New Roman" w:cstheme="minorHAnsi"/>
          <w:lang w:val="fr-CA"/>
        </w:rPr>
      </w:pPr>
      <w:r>
        <w:rPr>
          <w:rFonts w:eastAsia="Times New Roman" w:cstheme="minorHAnsi"/>
          <w:lang w:val="fr-CA"/>
        </w:rPr>
        <w:lastRenderedPageBreak/>
        <w:t>Une culture de travail avant-gardiste et inclusive qui sollicite et récompense la curiosité et les idées novatrices.</w:t>
      </w:r>
    </w:p>
    <w:p w14:paraId="457BD58A" w14:textId="7F93632A" w:rsidR="00B6328E" w:rsidRPr="006A7E7F" w:rsidRDefault="00B6328E" w:rsidP="006F3346">
      <w:pPr>
        <w:pStyle w:val="ListParagraph"/>
        <w:numPr>
          <w:ilvl w:val="0"/>
          <w:numId w:val="20"/>
        </w:numPr>
        <w:shd w:val="clear" w:color="auto" w:fill="FFFFFF"/>
        <w:spacing w:after="0" w:line="240" w:lineRule="auto"/>
        <w:jc w:val="both"/>
        <w:textAlignment w:val="baseline"/>
        <w:rPr>
          <w:rFonts w:eastAsia="Times New Roman" w:cstheme="minorHAnsi"/>
          <w:lang w:val="fr-CA"/>
        </w:rPr>
      </w:pPr>
      <w:r>
        <w:rPr>
          <w:rFonts w:eastAsia="Times New Roman" w:cstheme="minorHAnsi"/>
          <w:lang w:val="fr-CA"/>
        </w:rPr>
        <w:t>Un programme complet d’avantages sociaux.</w:t>
      </w:r>
    </w:p>
    <w:p w14:paraId="54503FB0" w14:textId="77777777" w:rsidR="00402BEE" w:rsidRPr="006A7E7F" w:rsidRDefault="00402BEE" w:rsidP="00402BEE">
      <w:pPr>
        <w:pStyle w:val="ListParagraph"/>
        <w:shd w:val="clear" w:color="auto" w:fill="FFFFFF"/>
        <w:spacing w:after="0" w:line="240" w:lineRule="auto"/>
        <w:jc w:val="both"/>
        <w:textAlignment w:val="baseline"/>
        <w:rPr>
          <w:rFonts w:eastAsia="Times New Roman" w:cstheme="minorHAnsi"/>
          <w:lang w:val="fr-CA"/>
        </w:rPr>
      </w:pPr>
    </w:p>
    <w:p w14:paraId="6F60370D" w14:textId="1E1B774E" w:rsidR="00AA5D1A" w:rsidRPr="006A7E7F" w:rsidRDefault="00AA5D1A" w:rsidP="00504EA9">
      <w:pPr>
        <w:shd w:val="clear" w:color="auto" w:fill="FFFFFF"/>
        <w:spacing w:before="90" w:after="150" w:line="240" w:lineRule="auto"/>
        <w:jc w:val="both"/>
        <w:rPr>
          <w:rFonts w:eastAsia="Calibri" w:cstheme="minorHAnsi"/>
          <w:b/>
          <w:iCs/>
          <w:sz w:val="24"/>
          <w:szCs w:val="24"/>
          <w:lang w:val="fr-CA"/>
        </w:rPr>
      </w:pPr>
      <w:r>
        <w:rPr>
          <w:rFonts w:eastAsia="Calibri" w:cstheme="minorHAnsi"/>
          <w:b/>
          <w:bCs/>
          <w:sz w:val="24"/>
          <w:szCs w:val="24"/>
          <w:lang w:val="fr-CA"/>
        </w:rPr>
        <w:t>Mesures d’adaptation à l’ACTU</w:t>
      </w:r>
    </w:p>
    <w:p w14:paraId="6DD071F6" w14:textId="3322080D" w:rsidR="00AA5D1A" w:rsidRPr="006A7E7F" w:rsidRDefault="00AA5D1A" w:rsidP="00504EA9">
      <w:pPr>
        <w:spacing w:after="0"/>
        <w:jc w:val="both"/>
        <w:rPr>
          <w:rFonts w:eastAsia="Calibri" w:cstheme="minorHAnsi"/>
          <w:i/>
          <w:iCs/>
          <w:lang w:val="fr-CA"/>
        </w:rPr>
      </w:pPr>
      <w:r>
        <w:rPr>
          <w:rFonts w:cstheme="minorHAnsi"/>
          <w:i/>
          <w:iCs/>
          <w:bdr w:val="none" w:sz="0" w:space="0" w:color="auto" w:frame="1"/>
          <w:lang w:val="fr-CA"/>
        </w:rPr>
        <w:t xml:space="preserve">À l’ACTU, nous sommes déterminés à favoriser un environnement inclusif, sans obstacle et accessible. Une partie de cet engagement comprend la mise en place d’adaptations pour assurer une occasion équitable de participer au processus de recrutement et de sélection. Si vous avez besoin de mesures d’adaptation, nous travaillerons ensemble pour répondre à vos besoins. Nous accueillons les </w:t>
      </w:r>
      <w:r>
        <w:rPr>
          <w:rFonts w:cstheme="minorHAnsi"/>
          <w:i/>
          <w:iCs/>
          <w:lang w:val="fr-CA"/>
        </w:rPr>
        <w:t>candidatures de personnes issues de groupes en quête d’équité, comme les femmes, les membres de minorités racialisées ou visibles, les peuples autochtones, les personnes vivant avec un handicap et les personnes qui s’identifient à la communauté LGBTQ+.</w:t>
      </w:r>
    </w:p>
    <w:sectPr w:rsidR="00AA5D1A" w:rsidRPr="006A7E7F" w:rsidSect="001F3A7E">
      <w:footerReference w:type="default" r:id="rId13"/>
      <w:pgSz w:w="12240" w:h="15840" w:code="1"/>
      <w:pgMar w:top="1440" w:right="1440" w:bottom="1440" w:left="1440"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3288E" w14:textId="77777777" w:rsidR="00FC6C34" w:rsidRDefault="00FC6C34" w:rsidP="00443056">
      <w:pPr>
        <w:spacing w:after="0" w:line="240" w:lineRule="auto"/>
      </w:pPr>
      <w:r>
        <w:separator/>
      </w:r>
    </w:p>
  </w:endnote>
  <w:endnote w:type="continuationSeparator" w:id="0">
    <w:p w14:paraId="1A1286FD" w14:textId="77777777" w:rsidR="00FC6C34" w:rsidRDefault="00FC6C34" w:rsidP="00443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F9A8" w14:textId="77777777" w:rsidR="001F3A7E" w:rsidRDefault="001F3A7E">
    <w:pPr>
      <w:pStyle w:val="Footer"/>
      <w:jc w:val="center"/>
    </w:pPr>
    <w:r>
      <w:rPr>
        <w:noProof/>
        <w:lang w:val="fr-CA"/>
      </w:rPr>
      <w:drawing>
        <wp:anchor distT="0" distB="0" distL="114300" distR="114300" simplePos="0" relativeHeight="251660288" behindDoc="1" locked="0" layoutInCell="1" allowOverlap="1" wp14:anchorId="0AB1077A" wp14:editId="44787E41">
          <wp:simplePos x="0" y="0"/>
          <wp:positionH relativeFrom="column">
            <wp:posOffset>5760720</wp:posOffset>
          </wp:positionH>
          <wp:positionV relativeFrom="paragraph">
            <wp:posOffset>-139065</wp:posOffset>
          </wp:positionV>
          <wp:extent cx="438785" cy="463550"/>
          <wp:effectExtent l="0" t="0" r="0" b="0"/>
          <wp:wrapNone/>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a:extLst>
                      <a:ext uri="{28A0092B-C50C-407E-A947-70E740481C1C}">
                        <a14:useLocalDpi xmlns:a14="http://schemas.microsoft.com/office/drawing/2010/main" val="0"/>
                      </a:ext>
                    </a:extLst>
                  </a:blip>
                  <a:stretch>
                    <a:fillRect/>
                  </a:stretch>
                </pic:blipFill>
                <pic:spPr>
                  <a:xfrm>
                    <a:off x="0" y="0"/>
                    <a:ext cx="438785" cy="463550"/>
                  </a:xfrm>
                  <a:prstGeom prst="rect">
                    <a:avLst/>
                  </a:prstGeom>
                </pic:spPr>
              </pic:pic>
            </a:graphicData>
          </a:graphic>
        </wp:anchor>
      </w:drawing>
    </w:r>
    <w:r>
      <w:rPr>
        <w:noProof/>
        <w:lang w:val="fr-CA"/>
      </w:rPr>
      <mc:AlternateContent>
        <mc:Choice Requires="wps">
          <w:drawing>
            <wp:anchor distT="0" distB="0" distL="114300" distR="114300" simplePos="0" relativeHeight="251659264" behindDoc="1" locked="0" layoutInCell="1" allowOverlap="1" wp14:anchorId="5D906086" wp14:editId="06D3D784">
              <wp:simplePos x="0" y="0"/>
              <wp:positionH relativeFrom="column">
                <wp:posOffset>-914400</wp:posOffset>
              </wp:positionH>
              <wp:positionV relativeFrom="paragraph">
                <wp:posOffset>-50617</wp:posOffset>
              </wp:positionV>
              <wp:extent cx="7790180" cy="308610"/>
              <wp:effectExtent l="0" t="0" r="1270" b="0"/>
              <wp:wrapNone/>
              <wp:docPr id="6" name="Rectangle 6"/>
              <wp:cNvGraphicFramePr/>
              <a:graphic xmlns:a="http://schemas.openxmlformats.org/drawingml/2006/main">
                <a:graphicData uri="http://schemas.microsoft.com/office/word/2010/wordprocessingShape">
                  <wps:wsp>
                    <wps:cNvSpPr/>
                    <wps:spPr>
                      <a:xfrm>
                        <a:off x="0" y="0"/>
                        <a:ext cx="7790180" cy="308610"/>
                      </a:xfrm>
                      <a:prstGeom prst="rect">
                        <a:avLst/>
                      </a:prstGeom>
                      <a:solidFill>
                        <a:srgbClr val="D6E91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EDA440" id="Rectangle 6" o:spid="_x0000_s1026" style="position:absolute;margin-left:-1in;margin-top:-4pt;width:613.4pt;height:24.3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" fillcolor="#d6e91f" stroked="f" strokeweight="1pt"/>
          </w:pict>
        </mc:Fallback>
      </mc:AlternateContent>
    </w:r>
    <w:sdt>
      <w:sdtPr>
        <w:id w:val="1352154251"/>
        <w:docPartObj>
          <w:docPartGallery w:val="Page Numbers (Bottom of Page)"/>
          <w:docPartUnique/>
        </w:docPartObj>
      </w:sdtPr>
      <w:sdtEndPr>
        <w:rPr>
          <w:noProof/>
        </w:rPr>
      </w:sdtEndPr>
      <w:sdtContent>
        <w:r>
          <w:rPr>
            <w:lang w:val="fr-CA"/>
          </w:rPr>
          <w:fldChar w:fldCharType="begin"/>
        </w:r>
        <w:r>
          <w:rPr>
            <w:lang w:val="fr-CA"/>
          </w:rPr>
          <w:instrText xml:space="preserve"> PAGE   \* MERGEFORMAT </w:instrText>
        </w:r>
        <w:r>
          <w:rPr>
            <w:lang w:val="fr-CA"/>
          </w:rPr>
          <w:fldChar w:fldCharType="separate"/>
        </w:r>
        <w:r>
          <w:rPr>
            <w:b/>
            <w:bCs/>
            <w:noProof/>
            <w:lang w:val="fr-CA"/>
          </w:rPr>
          <w:t>2</w:t>
        </w:r>
        <w:r>
          <w:rPr>
            <w:noProof/>
            <w:lang w:val="fr-CA"/>
          </w:rPr>
          <w:fldChar w:fldCharType="end"/>
        </w:r>
      </w:sdtContent>
    </w:sdt>
  </w:p>
  <w:p w14:paraId="44157F04" w14:textId="77777777" w:rsidR="00C57FD1" w:rsidRPr="00C57FD1" w:rsidRDefault="00C57FD1" w:rsidP="001F3A7E">
    <w:pPr>
      <w:pStyle w:val="Footer"/>
      <w:tabs>
        <w:tab w:val="left" w:pos="5661"/>
      </w:tabs>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EBFC2" w14:textId="77777777" w:rsidR="00FC6C34" w:rsidRDefault="00FC6C34" w:rsidP="00443056">
      <w:pPr>
        <w:spacing w:after="0" w:line="240" w:lineRule="auto"/>
      </w:pPr>
      <w:r>
        <w:separator/>
      </w:r>
    </w:p>
  </w:footnote>
  <w:footnote w:type="continuationSeparator" w:id="0">
    <w:p w14:paraId="49B1C425" w14:textId="77777777" w:rsidR="00FC6C34" w:rsidRDefault="00FC6C34" w:rsidP="004430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B5C46"/>
    <w:multiLevelType w:val="hybridMultilevel"/>
    <w:tmpl w:val="7D441C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254780"/>
    <w:multiLevelType w:val="hybridMultilevel"/>
    <w:tmpl w:val="8494BD8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A94A51"/>
    <w:multiLevelType w:val="hybridMultilevel"/>
    <w:tmpl w:val="7D628E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B34563"/>
    <w:multiLevelType w:val="hybridMultilevel"/>
    <w:tmpl w:val="F5D6D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391626"/>
    <w:multiLevelType w:val="hybridMultilevel"/>
    <w:tmpl w:val="B058BD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1CA94191"/>
    <w:multiLevelType w:val="hybridMultilevel"/>
    <w:tmpl w:val="1696F4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2F1591"/>
    <w:multiLevelType w:val="hybridMultilevel"/>
    <w:tmpl w:val="463247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FE35B6B"/>
    <w:multiLevelType w:val="hybridMultilevel"/>
    <w:tmpl w:val="4C7480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30903A11"/>
    <w:multiLevelType w:val="multilevel"/>
    <w:tmpl w:val="9D0A0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81435E"/>
    <w:multiLevelType w:val="multilevel"/>
    <w:tmpl w:val="658C0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766DBC"/>
    <w:multiLevelType w:val="hybridMultilevel"/>
    <w:tmpl w:val="36BE9A32"/>
    <w:lvl w:ilvl="0" w:tplc="FACC03A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4281BEB"/>
    <w:multiLevelType w:val="hybridMultilevel"/>
    <w:tmpl w:val="988A71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896A7C"/>
    <w:multiLevelType w:val="hybridMultilevel"/>
    <w:tmpl w:val="C1D6C0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9942439"/>
    <w:multiLevelType w:val="hybridMultilevel"/>
    <w:tmpl w:val="C07E1C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1A80A70"/>
    <w:multiLevelType w:val="hybridMultilevel"/>
    <w:tmpl w:val="23BA1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9718C2"/>
    <w:multiLevelType w:val="multilevel"/>
    <w:tmpl w:val="1182E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3A17ECE"/>
    <w:multiLevelType w:val="hybridMultilevel"/>
    <w:tmpl w:val="E1425C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9CE7318"/>
    <w:multiLevelType w:val="hybridMultilevel"/>
    <w:tmpl w:val="749E4AE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BA9271C"/>
    <w:multiLevelType w:val="hybridMultilevel"/>
    <w:tmpl w:val="2E68BB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B57101A"/>
    <w:multiLevelType w:val="hybridMultilevel"/>
    <w:tmpl w:val="D786F1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36736309">
    <w:abstractNumId w:val="2"/>
  </w:num>
  <w:num w:numId="2" w16cid:durableId="1743483229">
    <w:abstractNumId w:val="10"/>
  </w:num>
  <w:num w:numId="3" w16cid:durableId="931233558">
    <w:abstractNumId w:val="1"/>
  </w:num>
  <w:num w:numId="4" w16cid:durableId="1315254119">
    <w:abstractNumId w:val="11"/>
  </w:num>
  <w:num w:numId="5" w16cid:durableId="1823888584">
    <w:abstractNumId w:val="5"/>
  </w:num>
  <w:num w:numId="6" w16cid:durableId="1832329833">
    <w:abstractNumId w:val="14"/>
  </w:num>
  <w:num w:numId="7" w16cid:durableId="319775558">
    <w:abstractNumId w:val="9"/>
  </w:num>
  <w:num w:numId="8" w16cid:durableId="1656685474">
    <w:abstractNumId w:val="8"/>
  </w:num>
  <w:num w:numId="9" w16cid:durableId="420374777">
    <w:abstractNumId w:val="15"/>
  </w:num>
  <w:num w:numId="10" w16cid:durableId="2060811994">
    <w:abstractNumId w:val="7"/>
  </w:num>
  <w:num w:numId="11" w16cid:durableId="998114309">
    <w:abstractNumId w:val="3"/>
  </w:num>
  <w:num w:numId="12" w16cid:durableId="1421296903">
    <w:abstractNumId w:val="4"/>
  </w:num>
  <w:num w:numId="13" w16cid:durableId="723260631">
    <w:abstractNumId w:val="14"/>
  </w:num>
  <w:num w:numId="14" w16cid:durableId="1831171191">
    <w:abstractNumId w:val="0"/>
  </w:num>
  <w:num w:numId="15" w16cid:durableId="2134713895">
    <w:abstractNumId w:val="12"/>
  </w:num>
  <w:num w:numId="16" w16cid:durableId="223832007">
    <w:abstractNumId w:val="16"/>
  </w:num>
  <w:num w:numId="17" w16cid:durableId="2123066235">
    <w:abstractNumId w:val="18"/>
  </w:num>
  <w:num w:numId="18" w16cid:durableId="514998767">
    <w:abstractNumId w:val="6"/>
  </w:num>
  <w:num w:numId="19" w16cid:durableId="1467623083">
    <w:abstractNumId w:val="19"/>
  </w:num>
  <w:num w:numId="20" w16cid:durableId="1421295528">
    <w:abstractNumId w:val="13"/>
  </w:num>
  <w:num w:numId="21" w16cid:durableId="91077149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672"/>
    <w:rsid w:val="000111F4"/>
    <w:rsid w:val="00011D57"/>
    <w:rsid w:val="00034AFE"/>
    <w:rsid w:val="00052300"/>
    <w:rsid w:val="000523AA"/>
    <w:rsid w:val="00055E3A"/>
    <w:rsid w:val="000614C4"/>
    <w:rsid w:val="00083044"/>
    <w:rsid w:val="00097807"/>
    <w:rsid w:val="000B5DB0"/>
    <w:rsid w:val="000D270D"/>
    <w:rsid w:val="000D7F38"/>
    <w:rsid w:val="000E1200"/>
    <w:rsid w:val="000E2801"/>
    <w:rsid w:val="000E3364"/>
    <w:rsid w:val="000F1583"/>
    <w:rsid w:val="000F4CA5"/>
    <w:rsid w:val="001002CA"/>
    <w:rsid w:val="00106BFE"/>
    <w:rsid w:val="00111E74"/>
    <w:rsid w:val="00122690"/>
    <w:rsid w:val="00133439"/>
    <w:rsid w:val="0014568E"/>
    <w:rsid w:val="00162D93"/>
    <w:rsid w:val="001631C2"/>
    <w:rsid w:val="00163BBC"/>
    <w:rsid w:val="001948A5"/>
    <w:rsid w:val="00197F4D"/>
    <w:rsid w:val="001A4280"/>
    <w:rsid w:val="001B2738"/>
    <w:rsid w:val="001B3F82"/>
    <w:rsid w:val="001B7B92"/>
    <w:rsid w:val="001D054F"/>
    <w:rsid w:val="001E4F63"/>
    <w:rsid w:val="001F3A7E"/>
    <w:rsid w:val="00203B2C"/>
    <w:rsid w:val="00214567"/>
    <w:rsid w:val="002232D0"/>
    <w:rsid w:val="002573C3"/>
    <w:rsid w:val="00257415"/>
    <w:rsid w:val="00261F23"/>
    <w:rsid w:val="00287A53"/>
    <w:rsid w:val="00287B72"/>
    <w:rsid w:val="002909D5"/>
    <w:rsid w:val="002B096D"/>
    <w:rsid w:val="002B1E23"/>
    <w:rsid w:val="002C722A"/>
    <w:rsid w:val="002C75F3"/>
    <w:rsid w:val="00315A78"/>
    <w:rsid w:val="00316C71"/>
    <w:rsid w:val="00317058"/>
    <w:rsid w:val="003174C6"/>
    <w:rsid w:val="0032123E"/>
    <w:rsid w:val="00325B17"/>
    <w:rsid w:val="00336183"/>
    <w:rsid w:val="003A2B06"/>
    <w:rsid w:val="003A3BD8"/>
    <w:rsid w:val="003B3C78"/>
    <w:rsid w:val="0040016E"/>
    <w:rsid w:val="00402BEE"/>
    <w:rsid w:val="00410165"/>
    <w:rsid w:val="00412CE9"/>
    <w:rsid w:val="0042041F"/>
    <w:rsid w:val="0042109F"/>
    <w:rsid w:val="00430B66"/>
    <w:rsid w:val="00443056"/>
    <w:rsid w:val="00445257"/>
    <w:rsid w:val="004457A5"/>
    <w:rsid w:val="00447C0D"/>
    <w:rsid w:val="0046023C"/>
    <w:rsid w:val="00484B71"/>
    <w:rsid w:val="00487D02"/>
    <w:rsid w:val="00493E8B"/>
    <w:rsid w:val="004A2E76"/>
    <w:rsid w:val="004A7310"/>
    <w:rsid w:val="004B42BE"/>
    <w:rsid w:val="004B6DA3"/>
    <w:rsid w:val="004D1582"/>
    <w:rsid w:val="00504EA9"/>
    <w:rsid w:val="00507A94"/>
    <w:rsid w:val="005116E6"/>
    <w:rsid w:val="005154FA"/>
    <w:rsid w:val="00520B79"/>
    <w:rsid w:val="00525C4B"/>
    <w:rsid w:val="00547F5C"/>
    <w:rsid w:val="00555F03"/>
    <w:rsid w:val="00583712"/>
    <w:rsid w:val="005B048B"/>
    <w:rsid w:val="005B5BC8"/>
    <w:rsid w:val="005D187F"/>
    <w:rsid w:val="005D3375"/>
    <w:rsid w:val="005D372C"/>
    <w:rsid w:val="005D7995"/>
    <w:rsid w:val="005F2089"/>
    <w:rsid w:val="0061112F"/>
    <w:rsid w:val="00616FF6"/>
    <w:rsid w:val="00624CC8"/>
    <w:rsid w:val="006265F8"/>
    <w:rsid w:val="0064538B"/>
    <w:rsid w:val="0064702F"/>
    <w:rsid w:val="006808E1"/>
    <w:rsid w:val="006822AF"/>
    <w:rsid w:val="0069272C"/>
    <w:rsid w:val="00695E82"/>
    <w:rsid w:val="006A2BED"/>
    <w:rsid w:val="006A7E7F"/>
    <w:rsid w:val="006B282A"/>
    <w:rsid w:val="006B4AAE"/>
    <w:rsid w:val="006B5225"/>
    <w:rsid w:val="006B78E2"/>
    <w:rsid w:val="006C5D0F"/>
    <w:rsid w:val="006F1C66"/>
    <w:rsid w:val="006F3346"/>
    <w:rsid w:val="00700932"/>
    <w:rsid w:val="00705226"/>
    <w:rsid w:val="007101D6"/>
    <w:rsid w:val="00747714"/>
    <w:rsid w:val="007560B7"/>
    <w:rsid w:val="00757BCF"/>
    <w:rsid w:val="007616A6"/>
    <w:rsid w:val="00773437"/>
    <w:rsid w:val="00776777"/>
    <w:rsid w:val="007B14DD"/>
    <w:rsid w:val="007B561C"/>
    <w:rsid w:val="007B664E"/>
    <w:rsid w:val="007D30B1"/>
    <w:rsid w:val="007D353B"/>
    <w:rsid w:val="007D6298"/>
    <w:rsid w:val="00806273"/>
    <w:rsid w:val="008076CF"/>
    <w:rsid w:val="008558C9"/>
    <w:rsid w:val="00860189"/>
    <w:rsid w:val="008832B1"/>
    <w:rsid w:val="00896B13"/>
    <w:rsid w:val="008A34DD"/>
    <w:rsid w:val="008B17A9"/>
    <w:rsid w:val="008C182F"/>
    <w:rsid w:val="008C6321"/>
    <w:rsid w:val="008D2A1B"/>
    <w:rsid w:val="008D2A93"/>
    <w:rsid w:val="008E0C8A"/>
    <w:rsid w:val="008E0E5F"/>
    <w:rsid w:val="008F5682"/>
    <w:rsid w:val="009006BC"/>
    <w:rsid w:val="00900C8E"/>
    <w:rsid w:val="00913B80"/>
    <w:rsid w:val="009166DF"/>
    <w:rsid w:val="0095145B"/>
    <w:rsid w:val="00961FFD"/>
    <w:rsid w:val="009656D5"/>
    <w:rsid w:val="00975164"/>
    <w:rsid w:val="0097616C"/>
    <w:rsid w:val="0098118C"/>
    <w:rsid w:val="00983672"/>
    <w:rsid w:val="00991DDB"/>
    <w:rsid w:val="009A7520"/>
    <w:rsid w:val="009B3483"/>
    <w:rsid w:val="009D2C1B"/>
    <w:rsid w:val="009D3252"/>
    <w:rsid w:val="009F32C4"/>
    <w:rsid w:val="00A14D00"/>
    <w:rsid w:val="00A14F27"/>
    <w:rsid w:val="00A65DB0"/>
    <w:rsid w:val="00A667F0"/>
    <w:rsid w:val="00A90B8A"/>
    <w:rsid w:val="00A93ED0"/>
    <w:rsid w:val="00AA5D1A"/>
    <w:rsid w:val="00AA7AD1"/>
    <w:rsid w:val="00AE03BA"/>
    <w:rsid w:val="00B0316D"/>
    <w:rsid w:val="00B450A2"/>
    <w:rsid w:val="00B469D8"/>
    <w:rsid w:val="00B55C03"/>
    <w:rsid w:val="00B6328E"/>
    <w:rsid w:val="00B64D6F"/>
    <w:rsid w:val="00B7119B"/>
    <w:rsid w:val="00B72C88"/>
    <w:rsid w:val="00B75E03"/>
    <w:rsid w:val="00B92AF1"/>
    <w:rsid w:val="00BA377C"/>
    <w:rsid w:val="00BA788C"/>
    <w:rsid w:val="00BB45A6"/>
    <w:rsid w:val="00BB71F1"/>
    <w:rsid w:val="00BC44A6"/>
    <w:rsid w:val="00BC4651"/>
    <w:rsid w:val="00BC62EC"/>
    <w:rsid w:val="00BD489D"/>
    <w:rsid w:val="00BD6BDB"/>
    <w:rsid w:val="00BD7B76"/>
    <w:rsid w:val="00BF3F37"/>
    <w:rsid w:val="00BF72E9"/>
    <w:rsid w:val="00C012F4"/>
    <w:rsid w:val="00C10AD2"/>
    <w:rsid w:val="00C22BB9"/>
    <w:rsid w:val="00C237EA"/>
    <w:rsid w:val="00C24AD2"/>
    <w:rsid w:val="00C263D3"/>
    <w:rsid w:val="00C307D0"/>
    <w:rsid w:val="00C470A1"/>
    <w:rsid w:val="00C52445"/>
    <w:rsid w:val="00C57FD1"/>
    <w:rsid w:val="00C66C04"/>
    <w:rsid w:val="00C8601C"/>
    <w:rsid w:val="00C950FA"/>
    <w:rsid w:val="00CB37FC"/>
    <w:rsid w:val="00CC1B4F"/>
    <w:rsid w:val="00CC3B9C"/>
    <w:rsid w:val="00CD4529"/>
    <w:rsid w:val="00CF03B7"/>
    <w:rsid w:val="00CF3FBE"/>
    <w:rsid w:val="00D02075"/>
    <w:rsid w:val="00D03EAD"/>
    <w:rsid w:val="00D04D46"/>
    <w:rsid w:val="00D1316E"/>
    <w:rsid w:val="00D1363A"/>
    <w:rsid w:val="00D22F81"/>
    <w:rsid w:val="00D5181D"/>
    <w:rsid w:val="00D529D1"/>
    <w:rsid w:val="00D62769"/>
    <w:rsid w:val="00D644C2"/>
    <w:rsid w:val="00D673B1"/>
    <w:rsid w:val="00D7C7D7"/>
    <w:rsid w:val="00D8399C"/>
    <w:rsid w:val="00D83E36"/>
    <w:rsid w:val="00D850CE"/>
    <w:rsid w:val="00D86217"/>
    <w:rsid w:val="00D87281"/>
    <w:rsid w:val="00D8781E"/>
    <w:rsid w:val="00DA480A"/>
    <w:rsid w:val="00DC3260"/>
    <w:rsid w:val="00DC4F58"/>
    <w:rsid w:val="00DE6F24"/>
    <w:rsid w:val="00DE7D78"/>
    <w:rsid w:val="00DF4CA3"/>
    <w:rsid w:val="00E028E0"/>
    <w:rsid w:val="00E2540E"/>
    <w:rsid w:val="00E30787"/>
    <w:rsid w:val="00E33228"/>
    <w:rsid w:val="00E365B8"/>
    <w:rsid w:val="00E46EC5"/>
    <w:rsid w:val="00E515E5"/>
    <w:rsid w:val="00E615B5"/>
    <w:rsid w:val="00E64A5F"/>
    <w:rsid w:val="00E6521C"/>
    <w:rsid w:val="00E75F60"/>
    <w:rsid w:val="00EA1F67"/>
    <w:rsid w:val="00EA4B97"/>
    <w:rsid w:val="00EC1002"/>
    <w:rsid w:val="00ED1CC6"/>
    <w:rsid w:val="00ED3D4F"/>
    <w:rsid w:val="00EE5DA2"/>
    <w:rsid w:val="00EF089E"/>
    <w:rsid w:val="00F04C64"/>
    <w:rsid w:val="00F052C6"/>
    <w:rsid w:val="00F061B1"/>
    <w:rsid w:val="00F146A6"/>
    <w:rsid w:val="00F20084"/>
    <w:rsid w:val="00F37F11"/>
    <w:rsid w:val="00F4244C"/>
    <w:rsid w:val="00F43FD1"/>
    <w:rsid w:val="00F6110C"/>
    <w:rsid w:val="00F80D62"/>
    <w:rsid w:val="00F906A1"/>
    <w:rsid w:val="00F91C89"/>
    <w:rsid w:val="00F97942"/>
    <w:rsid w:val="00FA0135"/>
    <w:rsid w:val="00FA34F5"/>
    <w:rsid w:val="00FA6E60"/>
    <w:rsid w:val="00FB7B96"/>
    <w:rsid w:val="00FC6C34"/>
    <w:rsid w:val="00FD70AD"/>
    <w:rsid w:val="00FE1381"/>
    <w:rsid w:val="00FF384E"/>
    <w:rsid w:val="0781C9E7"/>
    <w:rsid w:val="0D98DD95"/>
    <w:rsid w:val="1456340D"/>
    <w:rsid w:val="14FE2F41"/>
    <w:rsid w:val="21DF4AF5"/>
    <w:rsid w:val="25FDE986"/>
    <w:rsid w:val="27662404"/>
    <w:rsid w:val="28F10CDE"/>
    <w:rsid w:val="28F40236"/>
    <w:rsid w:val="2986D73F"/>
    <w:rsid w:val="2A51676D"/>
    <w:rsid w:val="2EB8FD49"/>
    <w:rsid w:val="2EE1790F"/>
    <w:rsid w:val="3228CB54"/>
    <w:rsid w:val="325983FA"/>
    <w:rsid w:val="342622A7"/>
    <w:rsid w:val="34532FC3"/>
    <w:rsid w:val="36C169AC"/>
    <w:rsid w:val="3DBB207A"/>
    <w:rsid w:val="40DBCB95"/>
    <w:rsid w:val="418940F4"/>
    <w:rsid w:val="46AEF6C4"/>
    <w:rsid w:val="475B6102"/>
    <w:rsid w:val="56382DD6"/>
    <w:rsid w:val="584705B7"/>
    <w:rsid w:val="584A7104"/>
    <w:rsid w:val="59A5315C"/>
    <w:rsid w:val="5A503C17"/>
    <w:rsid w:val="5D1E0E06"/>
    <w:rsid w:val="5F73068C"/>
    <w:rsid w:val="67F3C12B"/>
    <w:rsid w:val="6C3416EE"/>
    <w:rsid w:val="6F162758"/>
    <w:rsid w:val="702F9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6872D"/>
  <w15:chartTrackingRefBased/>
  <w15:docId w15:val="{1911A267-699C-476D-9CA0-D715656B7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CE9"/>
  </w:style>
  <w:style w:type="paragraph" w:styleId="Heading2">
    <w:name w:val="heading 2"/>
    <w:basedOn w:val="Normal"/>
    <w:next w:val="Normal"/>
    <w:link w:val="Heading2Char"/>
    <w:uiPriority w:val="9"/>
    <w:unhideWhenUsed/>
    <w:qFormat/>
    <w:rsid w:val="00961FFD"/>
    <w:pPr>
      <w:keepNext/>
      <w:keepLines/>
      <w:spacing w:before="40" w:after="0"/>
      <w:outlineLvl w:val="1"/>
    </w:pPr>
    <w:rPr>
      <w:rFonts w:asciiTheme="majorHAnsi" w:eastAsiaTheme="majorEastAsia" w:hAnsiTheme="majorHAnsi" w:cstheme="majorBidi"/>
      <w:color w:val="2F5496" w:themeColor="accent1" w:themeShade="BF"/>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1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30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056"/>
  </w:style>
  <w:style w:type="paragraph" w:styleId="Footer">
    <w:name w:val="footer"/>
    <w:basedOn w:val="Normal"/>
    <w:link w:val="FooterChar"/>
    <w:uiPriority w:val="99"/>
    <w:unhideWhenUsed/>
    <w:rsid w:val="004430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056"/>
  </w:style>
  <w:style w:type="paragraph" w:styleId="NormalWeb">
    <w:name w:val="Normal (Web)"/>
    <w:basedOn w:val="Normal"/>
    <w:uiPriority w:val="99"/>
    <w:unhideWhenUsed/>
    <w:rsid w:val="005D3375"/>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BalloonText">
    <w:name w:val="Balloon Text"/>
    <w:basedOn w:val="Normal"/>
    <w:link w:val="BalloonTextChar"/>
    <w:uiPriority w:val="99"/>
    <w:semiHidden/>
    <w:unhideWhenUsed/>
    <w:rsid w:val="00E254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40E"/>
    <w:rPr>
      <w:rFonts w:ascii="Segoe UI" w:hAnsi="Segoe UI" w:cs="Segoe UI"/>
      <w:sz w:val="18"/>
      <w:szCs w:val="18"/>
    </w:rPr>
  </w:style>
  <w:style w:type="character" w:styleId="Hyperlink">
    <w:name w:val="Hyperlink"/>
    <w:basedOn w:val="DefaultParagraphFont"/>
    <w:uiPriority w:val="99"/>
    <w:unhideWhenUsed/>
    <w:rsid w:val="00A667F0"/>
    <w:rPr>
      <w:color w:val="0563C1" w:themeColor="hyperlink"/>
      <w:u w:val="single"/>
    </w:rPr>
  </w:style>
  <w:style w:type="character" w:styleId="CommentReference">
    <w:name w:val="annotation reference"/>
    <w:basedOn w:val="DefaultParagraphFont"/>
    <w:uiPriority w:val="99"/>
    <w:semiHidden/>
    <w:unhideWhenUsed/>
    <w:rsid w:val="00493E8B"/>
    <w:rPr>
      <w:sz w:val="16"/>
      <w:szCs w:val="16"/>
    </w:rPr>
  </w:style>
  <w:style w:type="paragraph" w:styleId="CommentText">
    <w:name w:val="annotation text"/>
    <w:basedOn w:val="Normal"/>
    <w:link w:val="CommentTextChar"/>
    <w:uiPriority w:val="99"/>
    <w:semiHidden/>
    <w:unhideWhenUsed/>
    <w:rsid w:val="00493E8B"/>
    <w:pPr>
      <w:spacing w:line="240" w:lineRule="auto"/>
    </w:pPr>
    <w:rPr>
      <w:sz w:val="20"/>
      <w:szCs w:val="20"/>
    </w:rPr>
  </w:style>
  <w:style w:type="character" w:customStyle="1" w:styleId="CommentTextChar">
    <w:name w:val="Comment Text Char"/>
    <w:basedOn w:val="DefaultParagraphFont"/>
    <w:link w:val="CommentText"/>
    <w:uiPriority w:val="99"/>
    <w:semiHidden/>
    <w:rsid w:val="00493E8B"/>
    <w:rPr>
      <w:sz w:val="20"/>
      <w:szCs w:val="20"/>
    </w:rPr>
  </w:style>
  <w:style w:type="paragraph" w:styleId="CommentSubject">
    <w:name w:val="annotation subject"/>
    <w:basedOn w:val="CommentText"/>
    <w:next w:val="CommentText"/>
    <w:link w:val="CommentSubjectChar"/>
    <w:uiPriority w:val="99"/>
    <w:semiHidden/>
    <w:unhideWhenUsed/>
    <w:rsid w:val="00493E8B"/>
    <w:rPr>
      <w:b/>
      <w:bCs/>
    </w:rPr>
  </w:style>
  <w:style w:type="character" w:customStyle="1" w:styleId="CommentSubjectChar">
    <w:name w:val="Comment Subject Char"/>
    <w:basedOn w:val="CommentTextChar"/>
    <w:link w:val="CommentSubject"/>
    <w:uiPriority w:val="99"/>
    <w:semiHidden/>
    <w:rsid w:val="00493E8B"/>
    <w:rPr>
      <w:b/>
      <w:bCs/>
      <w:sz w:val="20"/>
      <w:szCs w:val="20"/>
    </w:rPr>
  </w:style>
  <w:style w:type="paragraph" w:styleId="ListParagraph">
    <w:name w:val="List Paragraph"/>
    <w:basedOn w:val="Normal"/>
    <w:uiPriority w:val="34"/>
    <w:qFormat/>
    <w:rsid w:val="00AA5D1A"/>
    <w:pPr>
      <w:ind w:left="720"/>
      <w:contextualSpacing/>
    </w:pPr>
  </w:style>
  <w:style w:type="character" w:styleId="UnresolvedMention">
    <w:name w:val="Unresolved Mention"/>
    <w:basedOn w:val="DefaultParagraphFont"/>
    <w:uiPriority w:val="99"/>
    <w:semiHidden/>
    <w:unhideWhenUsed/>
    <w:rsid w:val="00AA5D1A"/>
    <w:rPr>
      <w:color w:val="605E5C"/>
      <w:shd w:val="clear" w:color="auto" w:fill="E1DFDD"/>
    </w:rPr>
  </w:style>
  <w:style w:type="character" w:styleId="IntenseReference">
    <w:name w:val="Intense Reference"/>
    <w:basedOn w:val="DefaultParagraphFont"/>
    <w:uiPriority w:val="32"/>
    <w:qFormat/>
    <w:rsid w:val="00B469D8"/>
    <w:rPr>
      <w:b/>
      <w:bCs/>
      <w:smallCaps/>
      <w:color w:val="4472C4" w:themeColor="accent1"/>
      <w:spacing w:val="5"/>
    </w:rPr>
  </w:style>
  <w:style w:type="character" w:customStyle="1" w:styleId="Heading2Char">
    <w:name w:val="Heading 2 Char"/>
    <w:basedOn w:val="DefaultParagraphFont"/>
    <w:link w:val="Heading2"/>
    <w:uiPriority w:val="9"/>
    <w:rsid w:val="00961FFD"/>
    <w:rPr>
      <w:rFonts w:asciiTheme="majorHAnsi" w:eastAsiaTheme="majorEastAsia" w:hAnsiTheme="majorHAnsi" w:cstheme="majorBidi"/>
      <w:color w:val="2F5496" w:themeColor="accent1" w:themeShade="BF"/>
      <w:sz w:val="26"/>
      <w:szCs w:val="2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1185">
      <w:bodyDiv w:val="1"/>
      <w:marLeft w:val="0"/>
      <w:marRight w:val="0"/>
      <w:marTop w:val="0"/>
      <w:marBottom w:val="0"/>
      <w:divBdr>
        <w:top w:val="none" w:sz="0" w:space="0" w:color="auto"/>
        <w:left w:val="none" w:sz="0" w:space="0" w:color="auto"/>
        <w:bottom w:val="none" w:sz="0" w:space="0" w:color="auto"/>
        <w:right w:val="none" w:sz="0" w:space="0" w:color="auto"/>
      </w:divBdr>
    </w:div>
    <w:div w:id="80807053">
      <w:bodyDiv w:val="1"/>
      <w:marLeft w:val="0"/>
      <w:marRight w:val="0"/>
      <w:marTop w:val="0"/>
      <w:marBottom w:val="0"/>
      <w:divBdr>
        <w:top w:val="none" w:sz="0" w:space="0" w:color="auto"/>
        <w:left w:val="none" w:sz="0" w:space="0" w:color="auto"/>
        <w:bottom w:val="none" w:sz="0" w:space="0" w:color="auto"/>
        <w:right w:val="none" w:sz="0" w:space="0" w:color="auto"/>
      </w:divBdr>
    </w:div>
    <w:div w:id="180629827">
      <w:bodyDiv w:val="1"/>
      <w:marLeft w:val="0"/>
      <w:marRight w:val="0"/>
      <w:marTop w:val="0"/>
      <w:marBottom w:val="0"/>
      <w:divBdr>
        <w:top w:val="none" w:sz="0" w:space="0" w:color="auto"/>
        <w:left w:val="none" w:sz="0" w:space="0" w:color="auto"/>
        <w:bottom w:val="none" w:sz="0" w:space="0" w:color="auto"/>
        <w:right w:val="none" w:sz="0" w:space="0" w:color="auto"/>
      </w:divBdr>
    </w:div>
    <w:div w:id="207037323">
      <w:bodyDiv w:val="1"/>
      <w:marLeft w:val="0"/>
      <w:marRight w:val="0"/>
      <w:marTop w:val="0"/>
      <w:marBottom w:val="0"/>
      <w:divBdr>
        <w:top w:val="none" w:sz="0" w:space="0" w:color="auto"/>
        <w:left w:val="none" w:sz="0" w:space="0" w:color="auto"/>
        <w:bottom w:val="none" w:sz="0" w:space="0" w:color="auto"/>
        <w:right w:val="none" w:sz="0" w:space="0" w:color="auto"/>
      </w:divBdr>
    </w:div>
    <w:div w:id="262885415">
      <w:bodyDiv w:val="1"/>
      <w:marLeft w:val="0"/>
      <w:marRight w:val="0"/>
      <w:marTop w:val="0"/>
      <w:marBottom w:val="0"/>
      <w:divBdr>
        <w:top w:val="none" w:sz="0" w:space="0" w:color="auto"/>
        <w:left w:val="none" w:sz="0" w:space="0" w:color="auto"/>
        <w:bottom w:val="none" w:sz="0" w:space="0" w:color="auto"/>
        <w:right w:val="none" w:sz="0" w:space="0" w:color="auto"/>
      </w:divBdr>
    </w:div>
    <w:div w:id="411897865">
      <w:bodyDiv w:val="1"/>
      <w:marLeft w:val="0"/>
      <w:marRight w:val="0"/>
      <w:marTop w:val="0"/>
      <w:marBottom w:val="0"/>
      <w:divBdr>
        <w:top w:val="none" w:sz="0" w:space="0" w:color="auto"/>
        <w:left w:val="none" w:sz="0" w:space="0" w:color="auto"/>
        <w:bottom w:val="none" w:sz="0" w:space="0" w:color="auto"/>
        <w:right w:val="none" w:sz="0" w:space="0" w:color="auto"/>
      </w:divBdr>
    </w:div>
    <w:div w:id="785467890">
      <w:bodyDiv w:val="1"/>
      <w:marLeft w:val="0"/>
      <w:marRight w:val="0"/>
      <w:marTop w:val="0"/>
      <w:marBottom w:val="0"/>
      <w:divBdr>
        <w:top w:val="none" w:sz="0" w:space="0" w:color="auto"/>
        <w:left w:val="none" w:sz="0" w:space="0" w:color="auto"/>
        <w:bottom w:val="none" w:sz="0" w:space="0" w:color="auto"/>
        <w:right w:val="none" w:sz="0" w:space="0" w:color="auto"/>
      </w:divBdr>
      <w:divsChild>
        <w:div w:id="1499033122">
          <w:marLeft w:val="547"/>
          <w:marRight w:val="0"/>
          <w:marTop w:val="0"/>
          <w:marBottom w:val="0"/>
          <w:divBdr>
            <w:top w:val="none" w:sz="0" w:space="0" w:color="auto"/>
            <w:left w:val="none" w:sz="0" w:space="0" w:color="auto"/>
            <w:bottom w:val="none" w:sz="0" w:space="0" w:color="auto"/>
            <w:right w:val="none" w:sz="0" w:space="0" w:color="auto"/>
          </w:divBdr>
        </w:div>
      </w:divsChild>
    </w:div>
    <w:div w:id="845553697">
      <w:bodyDiv w:val="1"/>
      <w:marLeft w:val="0"/>
      <w:marRight w:val="0"/>
      <w:marTop w:val="0"/>
      <w:marBottom w:val="0"/>
      <w:divBdr>
        <w:top w:val="none" w:sz="0" w:space="0" w:color="auto"/>
        <w:left w:val="none" w:sz="0" w:space="0" w:color="auto"/>
        <w:bottom w:val="none" w:sz="0" w:space="0" w:color="auto"/>
        <w:right w:val="none" w:sz="0" w:space="0" w:color="auto"/>
      </w:divBdr>
    </w:div>
    <w:div w:id="961545108">
      <w:bodyDiv w:val="1"/>
      <w:marLeft w:val="0"/>
      <w:marRight w:val="0"/>
      <w:marTop w:val="0"/>
      <w:marBottom w:val="0"/>
      <w:divBdr>
        <w:top w:val="none" w:sz="0" w:space="0" w:color="auto"/>
        <w:left w:val="none" w:sz="0" w:space="0" w:color="auto"/>
        <w:bottom w:val="none" w:sz="0" w:space="0" w:color="auto"/>
        <w:right w:val="none" w:sz="0" w:space="0" w:color="auto"/>
      </w:divBdr>
    </w:div>
    <w:div w:id="1218200756">
      <w:bodyDiv w:val="1"/>
      <w:marLeft w:val="0"/>
      <w:marRight w:val="0"/>
      <w:marTop w:val="0"/>
      <w:marBottom w:val="0"/>
      <w:divBdr>
        <w:top w:val="none" w:sz="0" w:space="0" w:color="auto"/>
        <w:left w:val="none" w:sz="0" w:space="0" w:color="auto"/>
        <w:bottom w:val="none" w:sz="0" w:space="0" w:color="auto"/>
        <w:right w:val="none" w:sz="0" w:space="0" w:color="auto"/>
      </w:divBdr>
    </w:div>
    <w:div w:id="1238591982">
      <w:bodyDiv w:val="1"/>
      <w:marLeft w:val="0"/>
      <w:marRight w:val="0"/>
      <w:marTop w:val="0"/>
      <w:marBottom w:val="0"/>
      <w:divBdr>
        <w:top w:val="none" w:sz="0" w:space="0" w:color="auto"/>
        <w:left w:val="none" w:sz="0" w:space="0" w:color="auto"/>
        <w:bottom w:val="none" w:sz="0" w:space="0" w:color="auto"/>
        <w:right w:val="none" w:sz="0" w:space="0" w:color="auto"/>
      </w:divBdr>
    </w:div>
    <w:div w:id="1308590040">
      <w:bodyDiv w:val="1"/>
      <w:marLeft w:val="0"/>
      <w:marRight w:val="0"/>
      <w:marTop w:val="0"/>
      <w:marBottom w:val="0"/>
      <w:divBdr>
        <w:top w:val="none" w:sz="0" w:space="0" w:color="auto"/>
        <w:left w:val="none" w:sz="0" w:space="0" w:color="auto"/>
        <w:bottom w:val="none" w:sz="0" w:space="0" w:color="auto"/>
        <w:right w:val="none" w:sz="0" w:space="0" w:color="auto"/>
      </w:divBdr>
    </w:div>
    <w:div w:id="1464300668">
      <w:bodyDiv w:val="1"/>
      <w:marLeft w:val="0"/>
      <w:marRight w:val="0"/>
      <w:marTop w:val="0"/>
      <w:marBottom w:val="0"/>
      <w:divBdr>
        <w:top w:val="none" w:sz="0" w:space="0" w:color="auto"/>
        <w:left w:val="none" w:sz="0" w:space="0" w:color="auto"/>
        <w:bottom w:val="none" w:sz="0" w:space="0" w:color="auto"/>
        <w:right w:val="none" w:sz="0" w:space="0" w:color="auto"/>
      </w:divBdr>
      <w:divsChild>
        <w:div w:id="504176614">
          <w:marLeft w:val="547"/>
          <w:marRight w:val="0"/>
          <w:marTop w:val="0"/>
          <w:marBottom w:val="0"/>
          <w:divBdr>
            <w:top w:val="none" w:sz="0" w:space="0" w:color="auto"/>
            <w:left w:val="none" w:sz="0" w:space="0" w:color="auto"/>
            <w:bottom w:val="none" w:sz="0" w:space="0" w:color="auto"/>
            <w:right w:val="none" w:sz="0" w:space="0" w:color="auto"/>
          </w:divBdr>
        </w:div>
      </w:divsChild>
    </w:div>
    <w:div w:id="1761178579">
      <w:bodyDiv w:val="1"/>
      <w:marLeft w:val="0"/>
      <w:marRight w:val="0"/>
      <w:marTop w:val="0"/>
      <w:marBottom w:val="0"/>
      <w:divBdr>
        <w:top w:val="none" w:sz="0" w:space="0" w:color="auto"/>
        <w:left w:val="none" w:sz="0" w:space="0" w:color="auto"/>
        <w:bottom w:val="none" w:sz="0" w:space="0" w:color="auto"/>
        <w:right w:val="none" w:sz="0" w:space="0" w:color="auto"/>
      </w:divBdr>
    </w:div>
    <w:div w:id="1798601926">
      <w:bodyDiv w:val="1"/>
      <w:marLeft w:val="0"/>
      <w:marRight w:val="0"/>
      <w:marTop w:val="0"/>
      <w:marBottom w:val="0"/>
      <w:divBdr>
        <w:top w:val="none" w:sz="0" w:space="0" w:color="auto"/>
        <w:left w:val="none" w:sz="0" w:space="0" w:color="auto"/>
        <w:bottom w:val="none" w:sz="0" w:space="0" w:color="auto"/>
        <w:right w:val="none" w:sz="0" w:space="0" w:color="auto"/>
      </w:divBdr>
    </w:div>
    <w:div w:id="1800218697">
      <w:bodyDiv w:val="1"/>
      <w:marLeft w:val="0"/>
      <w:marRight w:val="0"/>
      <w:marTop w:val="0"/>
      <w:marBottom w:val="0"/>
      <w:divBdr>
        <w:top w:val="none" w:sz="0" w:space="0" w:color="auto"/>
        <w:left w:val="none" w:sz="0" w:space="0" w:color="auto"/>
        <w:bottom w:val="none" w:sz="0" w:space="0" w:color="auto"/>
        <w:right w:val="none" w:sz="0" w:space="0" w:color="auto"/>
      </w:divBdr>
    </w:div>
    <w:div w:id="184851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cutaactu.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6C6B3E0E542D409A1BFE62B95098C8" ma:contentTypeVersion="6" ma:contentTypeDescription="Create a new document." ma:contentTypeScope="" ma:versionID="5db7f111024b93e5942189bf1e0d0373">
  <xsd:schema xmlns:xsd="http://www.w3.org/2001/XMLSchema" xmlns:xs="http://www.w3.org/2001/XMLSchema" xmlns:p="http://schemas.microsoft.com/office/2006/metadata/properties" xmlns:ns2="f57e8fb0-0213-487f-ac83-a686bf128a1e" xmlns:ns3="3a0f97ca-ea32-4f03-a9a6-17cf518b2e15" targetNamespace="http://schemas.microsoft.com/office/2006/metadata/properties" ma:root="true" ma:fieldsID="abace41a348115f0fd6f73a5ce97bfe7" ns2:_="" ns3:_="">
    <xsd:import namespace="f57e8fb0-0213-487f-ac83-a686bf128a1e"/>
    <xsd:import namespace="3a0f97ca-ea32-4f03-a9a6-17cf518b2e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e8fb0-0213-487f-ac83-a686bf128a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0f97ca-ea32-4f03-a9a6-17cf518b2e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76EDB4-0AE8-4A44-8857-24AB23132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e8fb0-0213-487f-ac83-a686bf128a1e"/>
    <ds:schemaRef ds:uri="3a0f97ca-ea32-4f03-a9a6-17cf518b2e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478621-BB5B-4006-9F3C-B55BBD85BCEA}">
  <ds:schemaRefs>
    <ds:schemaRef ds:uri="http://schemas.microsoft.com/sharepoint/v3/contenttype/forms"/>
  </ds:schemaRefs>
</ds:datastoreItem>
</file>

<file path=customXml/itemProps3.xml><?xml version="1.0" encoding="utf-8"?>
<ds:datastoreItem xmlns:ds="http://schemas.openxmlformats.org/officeDocument/2006/customXml" ds:itemID="{F8C638E1-9925-47BF-BAF3-85579436CF29}">
  <ds:schemaRefs>
    <ds:schemaRef ds:uri="http://schemas.openxmlformats.org/officeDocument/2006/bibliography"/>
  </ds:schemaRefs>
</ds:datastoreItem>
</file>

<file path=customXml/itemProps4.xml><?xml version="1.0" encoding="utf-8"?>
<ds:datastoreItem xmlns:ds="http://schemas.openxmlformats.org/officeDocument/2006/customXml" ds:itemID="{A3DB08DE-EA24-4C2F-AFBE-0902763B59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Jeudy-Hugo</dc:creator>
  <cp:keywords/>
  <dc:description/>
  <cp:lastModifiedBy>Alisha Goyal</cp:lastModifiedBy>
  <cp:revision>5</cp:revision>
  <cp:lastPrinted>2021-09-27T14:39:00Z</cp:lastPrinted>
  <dcterms:created xsi:type="dcterms:W3CDTF">2022-07-25T17:16:00Z</dcterms:created>
  <dcterms:modified xsi:type="dcterms:W3CDTF">2022-08-26T18:32:00Z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0x010100296C6B3E0E542D409A1BFE62B95098C8</vt:lpwstr>
  </property>
</Properties>
</file>