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1352" w14:textId="704D279C" w:rsidR="009B600F" w:rsidRPr="00554FA1" w:rsidRDefault="00981188" w:rsidP="009B600F">
      <w:pPr>
        <w:spacing w:after="0"/>
        <w:rPr>
          <w:rFonts w:ascii="AvenirNext LT Pro Regular" w:hAnsi="AvenirNext LT Pro Regular" w:cs="Arial"/>
          <w:b/>
          <w:bCs/>
          <w:sz w:val="22"/>
          <w:szCs w:val="22"/>
          <w:lang w:val="en-GB"/>
        </w:rPr>
      </w:pPr>
      <w:r w:rsidRPr="00981188">
        <w:rPr>
          <w:rFonts w:ascii="AvenirNext LT Pro Regular" w:hAnsi="AvenirNext LT Pro Regular" w:cs="Arial"/>
          <w:b/>
          <w:bCs/>
          <w:sz w:val="22"/>
          <w:szCs w:val="22"/>
          <w:lang w:val="en-GB"/>
        </w:rPr>
        <w:t>Senior Manager, Rapid Transit Operations</w:t>
      </w:r>
      <w:r w:rsidRPr="00981188">
        <w:rPr>
          <w:rFonts w:ascii="AvenirNext LT Pro Regular" w:hAnsi="AvenirNext LT Pro Regular" w:cs="Arial"/>
          <w:b/>
          <w:bCs/>
          <w:sz w:val="22"/>
          <w:szCs w:val="22"/>
          <w:lang w:val="en-GB"/>
        </w:rPr>
        <w:t xml:space="preserve"> </w:t>
      </w:r>
      <w:r w:rsidR="009B600F" w:rsidRPr="003E418B">
        <w:rPr>
          <w:rFonts w:ascii="AvenirNext LT Pro Regular" w:hAnsi="AvenirNext LT Pro Regular" w:cs="Arial"/>
          <w:b/>
          <w:bCs/>
          <w:sz w:val="22"/>
          <w:szCs w:val="22"/>
          <w:lang w:val="en-GB"/>
        </w:rPr>
        <w:t>(</w:t>
      </w:r>
      <w:r w:rsidR="003E418B" w:rsidRPr="003E418B">
        <w:rPr>
          <w:rFonts w:ascii="AvenirNext LT Pro Regular" w:hAnsi="AvenirNext LT Pro Regular" w:cs="Arial"/>
          <w:b/>
          <w:bCs/>
          <w:sz w:val="22"/>
          <w:szCs w:val="22"/>
          <w:lang w:val="en-GB"/>
        </w:rPr>
        <w:t>104179)</w:t>
      </w:r>
    </w:p>
    <w:p w14:paraId="0752D6F1" w14:textId="77777777" w:rsidR="009B600F" w:rsidRPr="00554FA1" w:rsidRDefault="009B600F" w:rsidP="009B600F">
      <w:pPr>
        <w:spacing w:after="0"/>
        <w:rPr>
          <w:rFonts w:ascii="AvenirNext LT Pro Regular" w:hAnsi="AvenirNext LT Pro Regular" w:cs="Arial"/>
          <w:b/>
          <w:bCs/>
          <w:sz w:val="22"/>
          <w:szCs w:val="22"/>
          <w:lang w:val="en-GB"/>
        </w:rPr>
      </w:pPr>
    </w:p>
    <w:tbl>
      <w:tblPr>
        <w:tblW w:w="0" w:type="auto"/>
        <w:tblLayout w:type="fixed"/>
        <w:tblCellMar>
          <w:left w:w="0" w:type="dxa"/>
          <w:right w:w="0" w:type="dxa"/>
        </w:tblCellMar>
        <w:tblLook w:val="0000" w:firstRow="0" w:lastRow="0" w:firstColumn="0" w:lastColumn="0" w:noHBand="0" w:noVBand="0"/>
      </w:tblPr>
      <w:tblGrid>
        <w:gridCol w:w="2181"/>
        <w:gridCol w:w="6549"/>
      </w:tblGrid>
      <w:tr w:rsidR="00AA1CDA" w:rsidRPr="00554FA1" w14:paraId="3F45C2B2" w14:textId="77777777" w:rsidTr="00BA14FB">
        <w:trPr>
          <w:trHeight w:val="371"/>
        </w:trPr>
        <w:tc>
          <w:tcPr>
            <w:tcW w:w="2181" w:type="dxa"/>
            <w:tcBorders>
              <w:top w:val="nil"/>
              <w:left w:val="nil"/>
              <w:bottom w:val="nil"/>
              <w:right w:val="nil"/>
            </w:tcBorders>
            <w:vAlign w:val="center"/>
          </w:tcPr>
          <w:p w14:paraId="0E73DF33" w14:textId="0C623A2C" w:rsidR="00AA1CDA" w:rsidRPr="00554FA1" w:rsidRDefault="00AA1CDA" w:rsidP="00BA14FB">
            <w:pPr>
              <w:spacing w:after="0"/>
              <w:rPr>
                <w:rFonts w:ascii="AvenirNext LT Pro Regular" w:hAnsi="AvenirNext LT Pro Regular"/>
                <w:sz w:val="22"/>
                <w:szCs w:val="22"/>
              </w:rPr>
            </w:pPr>
            <w:r w:rsidRPr="00554FA1">
              <w:rPr>
                <w:rFonts w:ascii="AvenirNext LT Pro Regular" w:hAnsi="AvenirNext LT Pro Regular" w:cs="Arial"/>
                <w:b/>
                <w:bCs/>
                <w:sz w:val="22"/>
                <w:szCs w:val="22"/>
                <w:lang w:val="en-GB"/>
              </w:rPr>
              <w:t>Employee Status:</w:t>
            </w:r>
          </w:p>
        </w:tc>
        <w:sdt>
          <w:sdtPr>
            <w:rPr>
              <w:rFonts w:ascii="AvenirNext LT Pro Regular" w:hAnsi="AvenirNext LT Pro Regular" w:cs="Arial"/>
              <w:sz w:val="22"/>
              <w:szCs w:val="22"/>
            </w:rPr>
            <w:alias w:val="Employee Status"/>
            <w:tag w:val="Employee Status"/>
            <w:id w:val="104163219"/>
            <w:placeholder>
              <w:docPart w:val="8A331FE9856E4CB0B21627740909051D"/>
            </w:placeholder>
            <w:dropDownList>
              <w:listItem w:value="Choose an item."/>
              <w:listItem w:displayText="Regular" w:value="Regular"/>
              <w:listItem w:displayText="Contract" w:value="Contract"/>
            </w:dropDownList>
          </w:sdtPr>
          <w:sdtEndPr/>
          <w:sdtContent>
            <w:tc>
              <w:tcPr>
                <w:tcW w:w="6549" w:type="dxa"/>
                <w:tcBorders>
                  <w:top w:val="nil"/>
                  <w:left w:val="nil"/>
                  <w:bottom w:val="nil"/>
                  <w:right w:val="nil"/>
                </w:tcBorders>
                <w:vAlign w:val="center"/>
              </w:tcPr>
              <w:p w14:paraId="0E467010" w14:textId="199BDDC9" w:rsidR="00AA1CDA" w:rsidRPr="00554FA1" w:rsidRDefault="00305C4F" w:rsidP="00BA14FB">
                <w:pPr>
                  <w:spacing w:after="0"/>
                  <w:rPr>
                    <w:rFonts w:ascii="AvenirNext LT Pro Regular" w:hAnsi="AvenirNext LT Pro Regular" w:cs="Arial"/>
                    <w:sz w:val="22"/>
                    <w:szCs w:val="22"/>
                  </w:rPr>
                </w:pPr>
                <w:r w:rsidRPr="00554FA1">
                  <w:rPr>
                    <w:rFonts w:ascii="AvenirNext LT Pro Regular" w:hAnsi="AvenirNext LT Pro Regular" w:cs="Arial"/>
                    <w:sz w:val="22"/>
                    <w:szCs w:val="22"/>
                  </w:rPr>
                  <w:t>Regular</w:t>
                </w:r>
              </w:p>
            </w:tc>
          </w:sdtContent>
        </w:sdt>
      </w:tr>
      <w:tr w:rsidR="00AA1CDA" w:rsidRPr="00554FA1" w14:paraId="558E6847" w14:textId="77777777" w:rsidTr="00BA14FB">
        <w:trPr>
          <w:trHeight w:val="360"/>
        </w:trPr>
        <w:tc>
          <w:tcPr>
            <w:tcW w:w="2181" w:type="dxa"/>
            <w:tcBorders>
              <w:top w:val="nil"/>
              <w:left w:val="nil"/>
              <w:bottom w:val="nil"/>
              <w:right w:val="nil"/>
            </w:tcBorders>
            <w:vAlign w:val="center"/>
          </w:tcPr>
          <w:p w14:paraId="724AF8EF" w14:textId="77777777" w:rsidR="00AA1CDA" w:rsidRPr="00554FA1" w:rsidRDefault="00AA1CDA" w:rsidP="00BA14FB">
            <w:pPr>
              <w:spacing w:after="0"/>
              <w:rPr>
                <w:rFonts w:ascii="AvenirNext LT Pro Regular" w:hAnsi="AvenirNext LT Pro Regular"/>
                <w:sz w:val="22"/>
                <w:szCs w:val="22"/>
              </w:rPr>
            </w:pPr>
            <w:r w:rsidRPr="00554FA1">
              <w:rPr>
                <w:rFonts w:ascii="AvenirNext LT Pro Regular" w:hAnsi="AvenirNext LT Pro Regular" w:cs="Arial"/>
                <w:b/>
                <w:bCs/>
                <w:sz w:val="22"/>
                <w:szCs w:val="22"/>
                <w:lang w:val="en-GB"/>
              </w:rPr>
              <w:t>Bargaining Unit:</w:t>
            </w:r>
          </w:p>
        </w:tc>
        <w:tc>
          <w:tcPr>
            <w:tcW w:w="6549" w:type="dxa"/>
            <w:tcBorders>
              <w:top w:val="nil"/>
              <w:left w:val="nil"/>
              <w:bottom w:val="nil"/>
              <w:right w:val="nil"/>
            </w:tcBorders>
            <w:vAlign w:val="center"/>
          </w:tcPr>
          <w:p w14:paraId="413CD399" w14:textId="77777777" w:rsidR="00AA1CDA" w:rsidRPr="00554FA1" w:rsidRDefault="00AA1CDA" w:rsidP="00BA14FB">
            <w:pPr>
              <w:spacing w:after="0"/>
              <w:rPr>
                <w:rFonts w:ascii="AvenirNext LT Pro Regular" w:hAnsi="AvenirNext LT Pro Regular" w:cs="Arial"/>
                <w:sz w:val="22"/>
                <w:szCs w:val="22"/>
              </w:rPr>
            </w:pPr>
            <w:r w:rsidRPr="00554FA1">
              <w:rPr>
                <w:rFonts w:ascii="AvenirNext LT Pro Regular" w:hAnsi="AvenirNext LT Pro Regular" w:cs="Arial"/>
                <w:sz w:val="22"/>
                <w:szCs w:val="22"/>
              </w:rPr>
              <w:t>Non-Union</w:t>
            </w:r>
          </w:p>
        </w:tc>
      </w:tr>
      <w:tr w:rsidR="00AA1CDA" w:rsidRPr="00554FA1" w14:paraId="4CCC1315" w14:textId="77777777" w:rsidTr="00BA14FB">
        <w:trPr>
          <w:trHeight w:val="360"/>
        </w:trPr>
        <w:tc>
          <w:tcPr>
            <w:tcW w:w="2181" w:type="dxa"/>
            <w:tcBorders>
              <w:top w:val="nil"/>
              <w:left w:val="nil"/>
              <w:bottom w:val="nil"/>
              <w:right w:val="nil"/>
            </w:tcBorders>
            <w:vAlign w:val="center"/>
          </w:tcPr>
          <w:p w14:paraId="53434183" w14:textId="77777777" w:rsidR="00AA1CDA" w:rsidRPr="00554FA1" w:rsidRDefault="00AA1CDA" w:rsidP="00BA14FB">
            <w:pPr>
              <w:spacing w:after="0"/>
              <w:rPr>
                <w:rFonts w:ascii="AvenirNext LT Pro Regular" w:hAnsi="AvenirNext LT Pro Regular"/>
                <w:sz w:val="22"/>
                <w:szCs w:val="22"/>
              </w:rPr>
            </w:pPr>
            <w:r w:rsidRPr="00554FA1">
              <w:rPr>
                <w:rFonts w:ascii="AvenirNext LT Pro Regular" w:hAnsi="AvenirNext LT Pro Regular" w:cs="Arial"/>
                <w:b/>
                <w:bCs/>
                <w:sz w:val="22"/>
                <w:szCs w:val="22"/>
                <w:lang w:val="en-GB"/>
              </w:rPr>
              <w:t>Pay Range:</w:t>
            </w:r>
          </w:p>
        </w:tc>
        <w:tc>
          <w:tcPr>
            <w:tcW w:w="6549" w:type="dxa"/>
            <w:tcBorders>
              <w:top w:val="nil"/>
              <w:left w:val="nil"/>
              <w:bottom w:val="nil"/>
              <w:right w:val="nil"/>
            </w:tcBorders>
            <w:vAlign w:val="center"/>
          </w:tcPr>
          <w:p w14:paraId="563510A3" w14:textId="190A18C7" w:rsidR="00AA1CDA" w:rsidRPr="00554FA1" w:rsidRDefault="00981188" w:rsidP="00BA14FB">
            <w:pPr>
              <w:spacing w:after="0"/>
              <w:rPr>
                <w:rFonts w:ascii="AvenirNext LT Pro Regular" w:hAnsi="AvenirNext LT Pro Regular" w:cs="Arial"/>
                <w:bCs/>
                <w:sz w:val="22"/>
                <w:szCs w:val="22"/>
                <w:lang w:val="en-GB"/>
              </w:rPr>
            </w:pPr>
            <w:sdt>
              <w:sdtPr>
                <w:rPr>
                  <w:rFonts w:ascii="AvenirNext LT Pro Regular" w:hAnsi="AvenirNext LT Pro Regular" w:cs="Arial"/>
                  <w:bCs/>
                  <w:sz w:val="22"/>
                  <w:szCs w:val="22"/>
                  <w:lang w:val="en-GB"/>
                </w:rPr>
                <w:alias w:val="NU/MPLAN Salary Ranges"/>
                <w:tag w:val="NU Salary Ranges"/>
                <w:id w:val="1781686611"/>
                <w:placeholder>
                  <w:docPart w:val="8A331FE9856E4CB0B21627740909051D"/>
                </w:placeholder>
                <w:dropDownList>
                  <w:listItem w:value="Choose an item."/>
                  <w:listItem w:displayText="$147,720 - $209,920" w:value="$147,720 - $209,920"/>
                  <w:listItem w:displayText="$130,576 - $184,438" w:value="$130,576 - $184,438"/>
                  <w:listItem w:displayText="$114,122 - $156,663" w:value="$114,122 - $156,663"/>
                  <w:listItem w:displayText="$102,831 - $142,736" w:value="$102,831 - $142,736"/>
                  <w:listItem w:displayText="$87,009 - $118,257" w:value="$87,009 - $118,257"/>
                  <w:listItem w:displayText="$76,699 - $104,575" w:value="$76,699 - $104,575"/>
                  <w:listItem w:displayText="$67,201 - $92,821" w:value="$67,201 - $92,821"/>
                  <w:listItem w:displayText="$59,444 - $81,524" w:value="$59,444 - $81,524"/>
                  <w:listItem w:displayText="$53,669 - $73,421" w:value="$53,669 - $73,421"/>
                  <w:listItem w:displayText="$49,240 - $67,852" w:value="$49,240 - $67,852"/>
                  <w:listItem w:displayText="$27.60 - $28.75" w:value="$27.60 - $28.75"/>
                  <w:listItem w:displayText="$20.00 - $23.00" w:value="$20.00 - $23.00"/>
                  <w:listItem w:displayText="$16.00 - $19.00" w:value="$16.00 - $19.00"/>
                </w:dropDownList>
              </w:sdtPr>
              <w:sdtEndPr/>
              <w:sdtContent>
                <w:r w:rsidR="00503814">
                  <w:rPr>
                    <w:rFonts w:ascii="AvenirNext LT Pro Regular" w:hAnsi="AvenirNext LT Pro Regular" w:cs="Arial"/>
                    <w:bCs/>
                    <w:sz w:val="22"/>
                    <w:szCs w:val="22"/>
                    <w:lang w:val="en-GB"/>
                  </w:rPr>
                  <w:t>$130,576 - $184,438</w:t>
                </w:r>
              </w:sdtContent>
            </w:sdt>
          </w:p>
        </w:tc>
      </w:tr>
      <w:tr w:rsidR="00AA1CDA" w:rsidRPr="00554FA1" w14:paraId="41EA0421" w14:textId="77777777" w:rsidTr="00BA14FB">
        <w:trPr>
          <w:trHeight w:val="360"/>
        </w:trPr>
        <w:tc>
          <w:tcPr>
            <w:tcW w:w="2181" w:type="dxa"/>
            <w:tcBorders>
              <w:top w:val="nil"/>
              <w:left w:val="nil"/>
              <w:bottom w:val="nil"/>
              <w:right w:val="nil"/>
            </w:tcBorders>
            <w:vAlign w:val="center"/>
          </w:tcPr>
          <w:p w14:paraId="4C04EC9D" w14:textId="77777777" w:rsidR="00AA1CDA" w:rsidRPr="00554FA1" w:rsidRDefault="00AA1CDA" w:rsidP="00BA14FB">
            <w:pPr>
              <w:spacing w:after="0"/>
              <w:rPr>
                <w:rFonts w:ascii="AvenirNext LT Pro Regular" w:hAnsi="AvenirNext LT Pro Regular"/>
                <w:sz w:val="22"/>
                <w:szCs w:val="22"/>
              </w:rPr>
            </w:pPr>
            <w:r w:rsidRPr="00554FA1">
              <w:rPr>
                <w:rFonts w:ascii="AvenirNext LT Pro Regular" w:hAnsi="AvenirNext LT Pro Regular" w:cs="Arial"/>
                <w:b/>
                <w:bCs/>
                <w:sz w:val="22"/>
                <w:szCs w:val="22"/>
                <w:lang w:val="en-GB"/>
              </w:rPr>
              <w:t>Location:</w:t>
            </w:r>
          </w:p>
        </w:tc>
        <w:tc>
          <w:tcPr>
            <w:tcW w:w="6549" w:type="dxa"/>
            <w:tcBorders>
              <w:top w:val="nil"/>
              <w:left w:val="nil"/>
              <w:bottom w:val="nil"/>
              <w:right w:val="nil"/>
            </w:tcBorders>
            <w:vAlign w:val="center"/>
          </w:tcPr>
          <w:p w14:paraId="73F610A8" w14:textId="25F75BB1" w:rsidR="00AA1CDA" w:rsidRPr="00554FA1" w:rsidRDefault="00623074" w:rsidP="00BA14FB">
            <w:pPr>
              <w:spacing w:after="0"/>
              <w:rPr>
                <w:rFonts w:ascii="AvenirNext LT Pro Regular" w:hAnsi="AvenirNext LT Pro Regular" w:cs="Arial"/>
                <w:bCs/>
                <w:sz w:val="22"/>
                <w:szCs w:val="22"/>
                <w:lang w:val="en-GB"/>
              </w:rPr>
            </w:pPr>
            <w:r>
              <w:rPr>
                <w:rFonts w:ascii="AvenirNext LT Pro Regular" w:hAnsi="AvenirNext LT Pro Regular" w:cs="Arial"/>
                <w:bCs/>
                <w:sz w:val="22"/>
                <w:szCs w:val="22"/>
                <w:lang w:val="en-GB"/>
              </w:rPr>
              <w:t>20 Bay Street, Toronto</w:t>
            </w:r>
          </w:p>
        </w:tc>
      </w:tr>
      <w:tr w:rsidR="00AA1CDA" w:rsidRPr="00554FA1" w14:paraId="13BD4A52" w14:textId="77777777" w:rsidTr="00BA14FB">
        <w:trPr>
          <w:trHeight w:val="360"/>
        </w:trPr>
        <w:tc>
          <w:tcPr>
            <w:tcW w:w="2181" w:type="dxa"/>
            <w:tcBorders>
              <w:top w:val="nil"/>
              <w:left w:val="nil"/>
              <w:bottom w:val="nil"/>
              <w:right w:val="nil"/>
            </w:tcBorders>
            <w:vAlign w:val="center"/>
          </w:tcPr>
          <w:p w14:paraId="49AD2CA5" w14:textId="77777777" w:rsidR="00AA1CDA" w:rsidRPr="00554FA1" w:rsidRDefault="00AA1CDA" w:rsidP="00BA14FB">
            <w:pPr>
              <w:spacing w:after="0"/>
              <w:rPr>
                <w:rFonts w:ascii="AvenirNext LT Pro Regular" w:hAnsi="AvenirNext LT Pro Regular"/>
                <w:sz w:val="22"/>
                <w:szCs w:val="22"/>
              </w:rPr>
            </w:pPr>
            <w:r w:rsidRPr="00554FA1">
              <w:rPr>
                <w:rFonts w:ascii="AvenirNext LT Pro Regular" w:hAnsi="AvenirNext LT Pro Regular" w:cs="Arial"/>
                <w:b/>
                <w:bCs/>
                <w:sz w:val="22"/>
                <w:szCs w:val="22"/>
                <w:lang w:val="en-GB"/>
              </w:rPr>
              <w:t>Closing Date:</w:t>
            </w:r>
          </w:p>
        </w:tc>
        <w:sdt>
          <w:sdtPr>
            <w:rPr>
              <w:rFonts w:ascii="AvenirNext LT Pro Regular" w:hAnsi="AvenirNext LT Pro Regular" w:cs="Arial"/>
              <w:bCs/>
              <w:sz w:val="22"/>
              <w:szCs w:val="22"/>
              <w:lang w:val="en-GB"/>
            </w:rPr>
            <w:alias w:val="Closing Date"/>
            <w:tag w:val="Closing Date"/>
            <w:id w:val="-1037736807"/>
            <w:placeholder>
              <w:docPart w:val="03F2094083014BEBAFC70101F4F02ACC"/>
            </w:placeholder>
            <w:date w:fullDate="2023-02-21T00:00:00Z">
              <w:dateFormat w:val="dd-MMM-yyyy"/>
              <w:lid w:val="en-CA"/>
              <w:storeMappedDataAs w:val="dateTime"/>
              <w:calendar w:val="gregorian"/>
            </w:date>
          </w:sdtPr>
          <w:sdtEndPr/>
          <w:sdtContent>
            <w:tc>
              <w:tcPr>
                <w:tcW w:w="6549" w:type="dxa"/>
                <w:tcBorders>
                  <w:top w:val="nil"/>
                  <w:left w:val="nil"/>
                  <w:bottom w:val="nil"/>
                  <w:right w:val="nil"/>
                </w:tcBorders>
                <w:vAlign w:val="center"/>
              </w:tcPr>
              <w:p w14:paraId="13969ACC" w14:textId="2736EC39" w:rsidR="00AA1CDA" w:rsidRPr="00554FA1" w:rsidRDefault="00981188" w:rsidP="00BA14FB">
                <w:pPr>
                  <w:spacing w:after="0"/>
                  <w:rPr>
                    <w:rFonts w:ascii="AvenirNext LT Pro Regular" w:hAnsi="AvenirNext LT Pro Regular" w:cs="Arial"/>
                    <w:bCs/>
                    <w:sz w:val="22"/>
                    <w:szCs w:val="22"/>
                    <w:lang w:val="en-GB"/>
                  </w:rPr>
                </w:pPr>
                <w:r>
                  <w:rPr>
                    <w:rFonts w:ascii="AvenirNext LT Pro Regular" w:hAnsi="AvenirNext LT Pro Regular" w:cs="Arial"/>
                    <w:bCs/>
                    <w:sz w:val="22"/>
                    <w:szCs w:val="22"/>
                  </w:rPr>
                  <w:t>21-Feb-2023</w:t>
                </w:r>
              </w:p>
            </w:tc>
          </w:sdtContent>
        </w:sdt>
      </w:tr>
    </w:tbl>
    <w:p w14:paraId="19ADFB58" w14:textId="77777777" w:rsidR="001E61B6" w:rsidRPr="00554FA1" w:rsidRDefault="001E61B6" w:rsidP="003725F5">
      <w:pPr>
        <w:spacing w:after="0"/>
        <w:jc w:val="both"/>
        <w:rPr>
          <w:rFonts w:ascii="AvenirNext LT Pro Regular" w:hAnsi="AvenirNext LT Pro Regular" w:cs="Arial"/>
          <w:b/>
          <w:color w:val="000000"/>
          <w:sz w:val="22"/>
          <w:szCs w:val="22"/>
          <w:lang w:eastAsia="en-CA"/>
        </w:rPr>
      </w:pPr>
    </w:p>
    <w:p w14:paraId="46CFB35E" w14:textId="501F7696" w:rsidR="00AA1CDA" w:rsidRPr="003E418B" w:rsidRDefault="00AA1CDA" w:rsidP="003E418B">
      <w:pPr>
        <w:spacing w:after="0"/>
        <w:jc w:val="both"/>
        <w:rPr>
          <w:rFonts w:ascii="AvenirNext LT Pro Regular" w:hAnsi="AvenirNext LT Pro Regular" w:cs="Arial"/>
          <w:color w:val="000000"/>
          <w:sz w:val="22"/>
          <w:szCs w:val="22"/>
          <w:lang w:eastAsia="en-CA"/>
        </w:rPr>
      </w:pPr>
      <w:r w:rsidRPr="003E418B">
        <w:rPr>
          <w:rFonts w:ascii="AvenirNext LT Pro Regular" w:hAnsi="AvenirNext LT Pro Regular" w:cs="Arial"/>
          <w:b/>
          <w:i/>
          <w:color w:val="000000"/>
          <w:sz w:val="22"/>
          <w:szCs w:val="22"/>
          <w:lang w:eastAsia="en-CA"/>
        </w:rPr>
        <w:t>Metrolinx</w:t>
      </w:r>
      <w:r w:rsidRPr="003E418B">
        <w:rPr>
          <w:rFonts w:ascii="AvenirNext LT Pro Regular" w:hAnsi="AvenirNext LT Pro Regular" w:cs="Arial"/>
          <w:color w:val="000000"/>
          <w:sz w:val="22"/>
          <w:szCs w:val="22"/>
          <w:lang w:eastAsia="en-CA"/>
        </w:rPr>
        <w:t xml:space="preserve"> is connecting communities across the Greater Golden Horseshoe. Metrolinx operates GO Transit and UP Express, as well as the PRESTO fare payment system. We are also building new and improved rapid transit, including GO Expansion, Light Rail Transit routes, and major expansions to Toronto’s subway system, to get people where they need to go, better, faster and easier. Metrolinx is an agency of the Government of Ontario. </w:t>
      </w:r>
    </w:p>
    <w:p w14:paraId="2920F797" w14:textId="77777777" w:rsidR="00AA1CDA" w:rsidRPr="003E418B" w:rsidRDefault="00AA1CDA" w:rsidP="003E418B">
      <w:pPr>
        <w:spacing w:after="0"/>
        <w:jc w:val="both"/>
        <w:rPr>
          <w:rFonts w:ascii="AvenirNext LT Pro Regular" w:hAnsi="AvenirNext LT Pro Regular" w:cs="Arial"/>
          <w:color w:val="000000"/>
          <w:sz w:val="22"/>
          <w:szCs w:val="22"/>
          <w:lang w:eastAsia="en-CA"/>
        </w:rPr>
      </w:pPr>
    </w:p>
    <w:p w14:paraId="73148066" w14:textId="77777777" w:rsidR="008469C1" w:rsidRPr="003E418B" w:rsidRDefault="008469C1" w:rsidP="003E418B">
      <w:pPr>
        <w:spacing w:after="0"/>
        <w:jc w:val="both"/>
        <w:rPr>
          <w:rFonts w:ascii="AvenirNext LT Pro Regular" w:hAnsi="AvenirNext LT Pro Regular" w:cs="Arial"/>
          <w:color w:val="000000"/>
          <w:sz w:val="22"/>
          <w:szCs w:val="22"/>
          <w:lang w:eastAsia="en-CA"/>
        </w:rPr>
      </w:pPr>
      <w:bookmarkStart w:id="0" w:name="_Hlk115701179"/>
      <w:r w:rsidRPr="003E418B">
        <w:rPr>
          <w:rFonts w:ascii="AvenirNext LT Pro Regular" w:hAnsi="AvenirNext LT Pro Regular" w:cs="Arial"/>
          <w:color w:val="000000"/>
          <w:sz w:val="22"/>
          <w:szCs w:val="22"/>
          <w:lang w:eastAsia="en-CA"/>
        </w:rPr>
        <w:t>At Metrolinx, equity, diversity and inclusion are essential to living our values of serving with passion, thinking forward and playing as a team.</w:t>
      </w:r>
      <w:bookmarkEnd w:id="0"/>
    </w:p>
    <w:p w14:paraId="210591A5" w14:textId="77777777" w:rsidR="00AA1CDA" w:rsidRPr="003E418B" w:rsidRDefault="00AA1CDA" w:rsidP="003E418B">
      <w:pPr>
        <w:spacing w:after="0"/>
        <w:jc w:val="both"/>
        <w:rPr>
          <w:rFonts w:ascii="AvenirNext LT Pro Regular" w:hAnsi="AvenirNext LT Pro Regular" w:cs="Arial"/>
          <w:color w:val="000000"/>
          <w:sz w:val="22"/>
          <w:szCs w:val="22"/>
          <w:lang w:eastAsia="en-CA"/>
        </w:rPr>
      </w:pPr>
    </w:p>
    <w:p w14:paraId="0067897D" w14:textId="1E0D1E11" w:rsidR="00D27F22" w:rsidRPr="003E418B" w:rsidRDefault="00D27F22" w:rsidP="003E418B">
      <w:pPr>
        <w:spacing w:after="0"/>
        <w:jc w:val="both"/>
        <w:rPr>
          <w:rFonts w:ascii="AvenirNext LT Pro Regular" w:hAnsi="AvenirNext LT Pro Regular" w:cs="Arial"/>
          <w:color w:val="000000"/>
          <w:sz w:val="22"/>
          <w:szCs w:val="22"/>
          <w:lang w:eastAsia="en-CA"/>
        </w:rPr>
      </w:pPr>
      <w:r w:rsidRPr="00503814">
        <w:rPr>
          <w:rFonts w:ascii="AvenirNext LT Pro Regular" w:hAnsi="AvenirNext LT Pro Regular" w:cs="Arial"/>
          <w:color w:val="000000"/>
          <w:sz w:val="22"/>
          <w:szCs w:val="22"/>
          <w:lang w:eastAsia="en-CA"/>
        </w:rPr>
        <w:t>Our</w:t>
      </w:r>
      <w:r w:rsidR="001E61B6" w:rsidRPr="00503814">
        <w:rPr>
          <w:rFonts w:ascii="AvenirNext LT Pro Regular" w:hAnsi="AvenirNext LT Pro Regular" w:cs="Arial"/>
          <w:color w:val="000000"/>
          <w:sz w:val="22"/>
          <w:szCs w:val="22"/>
          <w:lang w:eastAsia="en-CA"/>
        </w:rPr>
        <w:t xml:space="preserve"> </w:t>
      </w:r>
      <w:r w:rsidR="00503814" w:rsidRPr="00503814">
        <w:rPr>
          <w:rFonts w:ascii="AvenirNext LT Pro Regular" w:hAnsi="AvenirNext LT Pro Regular" w:cs="Arial"/>
          <w:color w:val="000000"/>
          <w:sz w:val="22"/>
          <w:szCs w:val="22"/>
          <w:lang w:eastAsia="en-CA"/>
        </w:rPr>
        <w:t>Rapid Transit - Operations</w:t>
      </w:r>
      <w:r w:rsidR="001E61B6" w:rsidRPr="00503814">
        <w:rPr>
          <w:rFonts w:ascii="AvenirNext LT Pro Regular" w:hAnsi="AvenirNext LT Pro Regular" w:cs="Arial"/>
          <w:color w:val="000000"/>
          <w:sz w:val="22"/>
          <w:szCs w:val="22"/>
          <w:lang w:eastAsia="en-CA"/>
        </w:rPr>
        <w:t xml:space="preserve"> </w:t>
      </w:r>
      <w:r w:rsidRPr="00503814">
        <w:rPr>
          <w:rFonts w:ascii="AvenirNext LT Pro Regular" w:hAnsi="AvenirNext LT Pro Regular" w:cs="Arial"/>
          <w:color w:val="000000"/>
          <w:sz w:val="22"/>
          <w:szCs w:val="22"/>
          <w:lang w:eastAsia="en-CA"/>
        </w:rPr>
        <w:t>Offi</w:t>
      </w:r>
      <w:r w:rsidR="00503814" w:rsidRPr="00503814">
        <w:rPr>
          <w:rFonts w:ascii="AvenirNext LT Pro Regular" w:hAnsi="AvenirNext LT Pro Regular" w:cs="Arial"/>
          <w:color w:val="000000"/>
          <w:sz w:val="22"/>
          <w:szCs w:val="22"/>
          <w:lang w:eastAsia="en-CA"/>
        </w:rPr>
        <w:t xml:space="preserve">ce is looking for a </w:t>
      </w:r>
      <w:r w:rsidR="00981188" w:rsidRPr="00981188">
        <w:rPr>
          <w:rFonts w:ascii="AvenirNext LT Pro Regular" w:hAnsi="AvenirNext LT Pro Regular" w:cs="Arial"/>
          <w:color w:val="000000"/>
          <w:sz w:val="22"/>
          <w:szCs w:val="22"/>
          <w:lang w:eastAsia="en-CA"/>
        </w:rPr>
        <w:t>Senior Manager, Rapid Transit Operations</w:t>
      </w:r>
      <w:r w:rsidR="00981188">
        <w:rPr>
          <w:rFonts w:ascii="AvenirNext LT Pro Regular" w:hAnsi="AvenirNext LT Pro Regular" w:cs="Arial"/>
          <w:color w:val="000000"/>
          <w:sz w:val="22"/>
          <w:szCs w:val="22"/>
          <w:lang w:eastAsia="en-CA"/>
        </w:rPr>
        <w:t xml:space="preserve"> </w:t>
      </w:r>
      <w:r w:rsidR="00503814" w:rsidRPr="00503814">
        <w:rPr>
          <w:rFonts w:ascii="AvenirNext LT Pro Regular" w:hAnsi="AvenirNext LT Pro Regular" w:cs="Arial"/>
          <w:color w:val="000000"/>
          <w:sz w:val="22"/>
          <w:szCs w:val="22"/>
          <w:lang w:eastAsia="en-CA"/>
        </w:rPr>
        <w:t xml:space="preserve">to join the team. </w:t>
      </w:r>
      <w:r w:rsidR="00AB6AE0" w:rsidRPr="00503814">
        <w:rPr>
          <w:rFonts w:ascii="AvenirNext LT Pro Regular" w:hAnsi="AvenirNext LT Pro Regular" w:cs="Arial"/>
          <w:color w:val="000000"/>
          <w:sz w:val="22"/>
          <w:szCs w:val="22"/>
          <w:lang w:eastAsia="en-CA"/>
        </w:rPr>
        <w:t>You will lead</w:t>
      </w:r>
      <w:r w:rsidR="00AB6AE0" w:rsidRPr="00AB6AE0">
        <w:rPr>
          <w:rFonts w:ascii="AvenirNext LT Pro Regular" w:hAnsi="AvenirNext LT Pro Regular" w:cs="Arial"/>
          <w:color w:val="000000"/>
          <w:sz w:val="22"/>
          <w:szCs w:val="22"/>
          <w:lang w:eastAsia="en-CA"/>
        </w:rPr>
        <w:t xml:space="preserve"> the development and/or maintenance of Bus </w:t>
      </w:r>
      <w:r w:rsidR="005C5BC2">
        <w:rPr>
          <w:rFonts w:ascii="AvenirNext LT Pro Regular" w:hAnsi="AvenirNext LT Pro Regular" w:cs="Arial"/>
          <w:color w:val="000000"/>
          <w:sz w:val="22"/>
          <w:szCs w:val="22"/>
          <w:lang w:eastAsia="en-CA"/>
        </w:rPr>
        <w:t xml:space="preserve">Rapid Transit </w:t>
      </w:r>
      <w:r w:rsidR="00AB6AE0" w:rsidRPr="00AB6AE0">
        <w:rPr>
          <w:rFonts w:ascii="AvenirNext LT Pro Regular" w:hAnsi="AvenirNext LT Pro Regular" w:cs="Arial"/>
          <w:color w:val="000000"/>
          <w:sz w:val="22"/>
          <w:szCs w:val="22"/>
          <w:lang w:eastAsia="en-CA"/>
        </w:rPr>
        <w:t xml:space="preserve">Facilities and Rapid Transit (BFRT) </w:t>
      </w:r>
      <w:r w:rsidR="005C5BC2">
        <w:rPr>
          <w:rFonts w:ascii="AvenirNext LT Pro Regular" w:hAnsi="AvenirNext LT Pro Regular" w:cs="Arial"/>
          <w:color w:val="000000"/>
          <w:sz w:val="22"/>
          <w:szCs w:val="22"/>
          <w:lang w:eastAsia="en-CA"/>
        </w:rPr>
        <w:t xml:space="preserve">future </w:t>
      </w:r>
      <w:r w:rsidR="00AB6AE0" w:rsidRPr="00AB6AE0">
        <w:rPr>
          <w:rFonts w:ascii="AvenirNext LT Pro Regular" w:hAnsi="AvenirNext LT Pro Regular" w:cs="Arial"/>
          <w:color w:val="000000"/>
          <w:sz w:val="22"/>
          <w:szCs w:val="22"/>
          <w:lang w:eastAsia="en-CA"/>
        </w:rPr>
        <w:t xml:space="preserve">design and </w:t>
      </w:r>
      <w:r w:rsidR="005C5BC2">
        <w:rPr>
          <w:rFonts w:ascii="AvenirNext LT Pro Regular" w:hAnsi="AvenirNext LT Pro Regular" w:cs="Arial"/>
          <w:color w:val="000000"/>
          <w:sz w:val="22"/>
          <w:szCs w:val="22"/>
          <w:lang w:eastAsia="en-CA"/>
        </w:rPr>
        <w:t>coordination</w:t>
      </w:r>
      <w:r w:rsidR="00AB6AE0" w:rsidRPr="00AB6AE0">
        <w:rPr>
          <w:rFonts w:ascii="AvenirNext LT Pro Regular" w:hAnsi="AvenirNext LT Pro Regular" w:cs="Arial"/>
          <w:color w:val="000000"/>
          <w:sz w:val="22"/>
          <w:szCs w:val="22"/>
          <w:lang w:eastAsia="en-CA"/>
        </w:rPr>
        <w:t xml:space="preserve">, including a high level of technical, functional, and financial oversight to </w:t>
      </w:r>
      <w:r w:rsidR="005C5BC2">
        <w:rPr>
          <w:rFonts w:ascii="AvenirNext LT Pro Regular" w:hAnsi="AvenirNext LT Pro Regular" w:cs="Arial"/>
          <w:color w:val="000000"/>
          <w:sz w:val="22"/>
          <w:szCs w:val="22"/>
          <w:lang w:eastAsia="en-CA"/>
        </w:rPr>
        <w:t>operations and transit</w:t>
      </w:r>
      <w:r w:rsidR="00AB6AE0" w:rsidRPr="00AB6AE0">
        <w:rPr>
          <w:rFonts w:ascii="AvenirNext LT Pro Regular" w:hAnsi="AvenirNext LT Pro Regular" w:cs="Arial"/>
          <w:color w:val="000000"/>
          <w:sz w:val="22"/>
          <w:szCs w:val="22"/>
          <w:lang w:eastAsia="en-CA"/>
        </w:rPr>
        <w:t>, design, construction and/or operations &amp; maintenance internal staff and consulting teams; supports the director in establishing policies, procedures and best practices for the design and long-term management of the network</w:t>
      </w:r>
    </w:p>
    <w:p w14:paraId="472B298B" w14:textId="77777777" w:rsidR="00A111FE" w:rsidRPr="003E418B" w:rsidRDefault="00A111FE" w:rsidP="003E418B">
      <w:pPr>
        <w:pStyle w:val="BodyText"/>
        <w:ind w:left="0"/>
        <w:jc w:val="both"/>
        <w:rPr>
          <w:rFonts w:ascii="AvenirNext LT Pro Regular" w:hAnsi="AvenirNext LT Pro Regular"/>
          <w:sz w:val="22"/>
          <w:szCs w:val="22"/>
        </w:rPr>
      </w:pPr>
    </w:p>
    <w:p w14:paraId="19F777A0" w14:textId="77777777" w:rsidR="00305C4F" w:rsidRPr="003E418B" w:rsidRDefault="00305C4F" w:rsidP="003E418B">
      <w:pPr>
        <w:pStyle w:val="Heading1"/>
        <w:ind w:left="0"/>
        <w:jc w:val="both"/>
        <w:rPr>
          <w:rFonts w:ascii="AvenirNext LT Pro Regular" w:hAnsi="AvenirNext LT Pro Regular"/>
          <w:sz w:val="22"/>
          <w:szCs w:val="22"/>
        </w:rPr>
      </w:pPr>
      <w:r w:rsidRPr="003E418B">
        <w:rPr>
          <w:rFonts w:ascii="AvenirNext LT Pro Regular" w:hAnsi="AvenirNext LT Pro Regular"/>
          <w:sz w:val="22"/>
          <w:szCs w:val="22"/>
        </w:rPr>
        <w:t>What will I be doing?</w:t>
      </w:r>
    </w:p>
    <w:p w14:paraId="68130A6E" w14:textId="3A19A194" w:rsidR="00503814" w:rsidRPr="00503814" w:rsidRDefault="00503814" w:rsidP="00503814">
      <w:pPr>
        <w:pStyle w:val="ListParagraph"/>
        <w:numPr>
          <w:ilvl w:val="0"/>
          <w:numId w:val="12"/>
        </w:numPr>
        <w:rPr>
          <w:rFonts w:ascii="AvenirNext LT Pro Regular" w:hAnsi="AvenirNext LT Pro Regular"/>
        </w:rPr>
      </w:pPr>
      <w:r w:rsidRPr="00503814">
        <w:rPr>
          <w:rFonts w:ascii="AvenirNext LT Pro Regular" w:hAnsi="AvenirNext LT Pro Regular"/>
        </w:rPr>
        <w:t xml:space="preserve">Provide senior technical leadership, expertise, and advice to multi-disciplinary professional teams involved in design and </w:t>
      </w:r>
      <w:r w:rsidR="005C5BC2">
        <w:rPr>
          <w:rFonts w:ascii="AvenirNext LT Pro Regular" w:hAnsi="AvenirNext LT Pro Regular"/>
        </w:rPr>
        <w:t>overall functional</w:t>
      </w:r>
      <w:r w:rsidRPr="00503814">
        <w:rPr>
          <w:rFonts w:ascii="AvenirNext LT Pro Regular" w:hAnsi="AvenirNext LT Pro Regular"/>
        </w:rPr>
        <w:t xml:space="preserve"> activities to develop and maintain and operate BFRT transit modalities</w:t>
      </w:r>
    </w:p>
    <w:p w14:paraId="5A54E597" w14:textId="0505DFEB" w:rsidR="00503814" w:rsidRPr="00503814" w:rsidRDefault="00503814" w:rsidP="00503814">
      <w:pPr>
        <w:pStyle w:val="BodyText"/>
        <w:numPr>
          <w:ilvl w:val="0"/>
          <w:numId w:val="12"/>
        </w:numPr>
        <w:jc w:val="both"/>
        <w:rPr>
          <w:rFonts w:ascii="AvenirNext LT Pro Regular" w:hAnsi="AvenirNext LT Pro Regular"/>
          <w:sz w:val="22"/>
          <w:szCs w:val="22"/>
        </w:rPr>
      </w:pPr>
      <w:r w:rsidRPr="00503814">
        <w:rPr>
          <w:rFonts w:ascii="AvenirNext LT Pro Regular" w:hAnsi="AvenirNext LT Pro Regular"/>
          <w:sz w:val="22"/>
          <w:szCs w:val="22"/>
        </w:rPr>
        <w:t>Develop and maintain relationships with other organizational departments to coordinate tasks, share expertise, ensure alignment with strategic direction of businesses, and coordinates with other departments (e.g., Legal, Procurement) to comply with corporate standards and regulatory requirements</w:t>
      </w:r>
    </w:p>
    <w:p w14:paraId="261F8A07" w14:textId="0C176B2D" w:rsidR="00503814" w:rsidRPr="00503814" w:rsidRDefault="00503814" w:rsidP="00503814">
      <w:pPr>
        <w:pStyle w:val="ListParagraph"/>
        <w:numPr>
          <w:ilvl w:val="0"/>
          <w:numId w:val="12"/>
        </w:numPr>
        <w:rPr>
          <w:rFonts w:ascii="AvenirNext LT Pro Regular" w:hAnsi="AvenirNext LT Pro Regular"/>
        </w:rPr>
      </w:pPr>
      <w:r w:rsidRPr="00503814">
        <w:rPr>
          <w:rFonts w:ascii="AvenirNext LT Pro Regular" w:hAnsi="AvenirNext LT Pro Regular"/>
        </w:rPr>
        <w:t>Establish ongoing relationships and provide senior leadership oversight to consultant teams, contractors, partners, and stakeholders to ensure high quality service in accordance with organizational goals and objectives; evaluates performance</w:t>
      </w:r>
    </w:p>
    <w:p w14:paraId="0F5A30B9" w14:textId="6F4818A3" w:rsidR="00503814" w:rsidRPr="00503814" w:rsidRDefault="00503814" w:rsidP="00503814">
      <w:pPr>
        <w:pStyle w:val="ListParagraph"/>
        <w:numPr>
          <w:ilvl w:val="0"/>
          <w:numId w:val="12"/>
        </w:numPr>
        <w:rPr>
          <w:rFonts w:ascii="AvenirNext LT Pro Regular" w:hAnsi="AvenirNext LT Pro Regular"/>
        </w:rPr>
      </w:pPr>
      <w:r w:rsidRPr="00503814">
        <w:rPr>
          <w:rFonts w:ascii="AvenirNext LT Pro Regular" w:hAnsi="AvenirNext LT Pro Regular"/>
        </w:rPr>
        <w:t>Communicate regularly with external stakeholders, partners, government representatives, contractors, and vendors to advise, communicate, educate, negotiate, and/or persuade on issues within scope of responsibility</w:t>
      </w:r>
    </w:p>
    <w:p w14:paraId="6C33E869" w14:textId="04588A87" w:rsidR="00503814" w:rsidRPr="00503814" w:rsidRDefault="00503814" w:rsidP="00503814">
      <w:pPr>
        <w:pStyle w:val="ListParagraph"/>
        <w:numPr>
          <w:ilvl w:val="0"/>
          <w:numId w:val="12"/>
        </w:numPr>
        <w:rPr>
          <w:rFonts w:ascii="AvenirNext LT Pro Regular" w:hAnsi="AvenirNext LT Pro Regular"/>
        </w:rPr>
      </w:pPr>
      <w:r w:rsidRPr="00503814">
        <w:rPr>
          <w:rFonts w:ascii="AvenirNext LT Pro Regular" w:hAnsi="AvenirNext LT Pro Regular"/>
        </w:rPr>
        <w:t xml:space="preserve">Develop and implement operational plans and budgets for the development and/or maintenance of BFRT design and </w:t>
      </w:r>
      <w:r w:rsidR="005C5BC2">
        <w:rPr>
          <w:rFonts w:ascii="AvenirNext LT Pro Regular" w:hAnsi="AvenirNext LT Pro Regular"/>
        </w:rPr>
        <w:t>maintenance</w:t>
      </w:r>
      <w:r w:rsidRPr="00503814">
        <w:rPr>
          <w:rFonts w:ascii="AvenirNext LT Pro Regular" w:hAnsi="AvenirNext LT Pro Regular"/>
        </w:rPr>
        <w:t xml:space="preserve"> teams</w:t>
      </w:r>
    </w:p>
    <w:p w14:paraId="7FDC35AE" w14:textId="1D4BF996" w:rsidR="00503814" w:rsidRPr="00503814" w:rsidRDefault="00503814" w:rsidP="00503814">
      <w:pPr>
        <w:pStyle w:val="ListParagraph"/>
        <w:numPr>
          <w:ilvl w:val="0"/>
          <w:numId w:val="12"/>
        </w:numPr>
        <w:rPr>
          <w:rFonts w:ascii="AvenirNext LT Pro Regular" w:hAnsi="AvenirNext LT Pro Regular"/>
        </w:rPr>
      </w:pPr>
      <w:r w:rsidRPr="00503814">
        <w:rPr>
          <w:rFonts w:ascii="AvenirNext LT Pro Regular" w:hAnsi="AvenirNext LT Pro Regular"/>
        </w:rPr>
        <w:t>Administer and manage relevant operating agreements, budgets, and contracts; review and approve expenditures and service standards</w:t>
      </w:r>
    </w:p>
    <w:p w14:paraId="4A946CC2" w14:textId="65E833E4" w:rsidR="009B600F" w:rsidRPr="003E418B" w:rsidRDefault="009B600F" w:rsidP="003E418B">
      <w:pPr>
        <w:pStyle w:val="BodyText"/>
        <w:ind w:left="720"/>
        <w:jc w:val="both"/>
        <w:rPr>
          <w:rFonts w:ascii="AvenirNext LT Pro Regular" w:hAnsi="AvenirNext LT Pro Regular"/>
          <w:sz w:val="22"/>
          <w:szCs w:val="22"/>
          <w:highlight w:val="yellow"/>
        </w:rPr>
      </w:pPr>
    </w:p>
    <w:p w14:paraId="134A33D5" w14:textId="54098068" w:rsidR="00305C4F" w:rsidRPr="003E418B" w:rsidRDefault="00305C4F" w:rsidP="003E418B">
      <w:pPr>
        <w:pStyle w:val="Heading1"/>
        <w:ind w:left="0"/>
        <w:jc w:val="both"/>
        <w:rPr>
          <w:rFonts w:ascii="AvenirNext LT Pro Regular" w:hAnsi="AvenirNext LT Pro Regular"/>
          <w:sz w:val="22"/>
          <w:szCs w:val="22"/>
        </w:rPr>
      </w:pPr>
      <w:r w:rsidRPr="003E418B">
        <w:rPr>
          <w:rFonts w:ascii="AvenirNext LT Pro Regular" w:hAnsi="AvenirNext LT Pro Regular"/>
          <w:sz w:val="22"/>
          <w:szCs w:val="22"/>
        </w:rPr>
        <w:t xml:space="preserve">What </w:t>
      </w:r>
      <w:r w:rsidR="008469C1" w:rsidRPr="003E418B">
        <w:rPr>
          <w:rFonts w:ascii="AvenirNext LT Pro Regular" w:hAnsi="AvenirNext LT Pro Regular"/>
          <w:sz w:val="22"/>
          <w:szCs w:val="22"/>
        </w:rPr>
        <w:t>S</w:t>
      </w:r>
      <w:r w:rsidRPr="003E418B">
        <w:rPr>
          <w:rFonts w:ascii="AvenirNext LT Pro Regular" w:hAnsi="AvenirNext LT Pro Regular"/>
          <w:sz w:val="22"/>
          <w:szCs w:val="22"/>
        </w:rPr>
        <w:t xml:space="preserve">kills </w:t>
      </w:r>
      <w:r w:rsidR="008469C1" w:rsidRPr="003E418B">
        <w:rPr>
          <w:rFonts w:ascii="AvenirNext LT Pro Regular" w:hAnsi="AvenirNext LT Pro Regular"/>
          <w:sz w:val="22"/>
          <w:szCs w:val="22"/>
        </w:rPr>
        <w:t>and</w:t>
      </w:r>
      <w:r w:rsidRPr="003E418B">
        <w:rPr>
          <w:rFonts w:ascii="AvenirNext LT Pro Regular" w:hAnsi="AvenirNext LT Pro Regular"/>
          <w:sz w:val="22"/>
          <w:szCs w:val="22"/>
        </w:rPr>
        <w:t xml:space="preserve"> </w:t>
      </w:r>
      <w:r w:rsidR="008469C1" w:rsidRPr="003E418B">
        <w:rPr>
          <w:rFonts w:ascii="AvenirNext LT Pro Regular" w:hAnsi="AvenirNext LT Pro Regular"/>
          <w:sz w:val="22"/>
          <w:szCs w:val="22"/>
        </w:rPr>
        <w:t>Q</w:t>
      </w:r>
      <w:r w:rsidRPr="003E418B">
        <w:rPr>
          <w:rFonts w:ascii="AvenirNext LT Pro Regular" w:hAnsi="AvenirNext LT Pro Regular"/>
          <w:sz w:val="22"/>
          <w:szCs w:val="22"/>
        </w:rPr>
        <w:t xml:space="preserve">ualifications </w:t>
      </w:r>
      <w:r w:rsidR="008469C1" w:rsidRPr="003E418B">
        <w:rPr>
          <w:rFonts w:ascii="AvenirNext LT Pro Regular" w:hAnsi="AvenirNext LT Pro Regular"/>
          <w:sz w:val="22"/>
          <w:szCs w:val="22"/>
        </w:rPr>
        <w:t>D</w:t>
      </w:r>
      <w:r w:rsidRPr="003E418B">
        <w:rPr>
          <w:rFonts w:ascii="AvenirNext LT Pro Regular" w:hAnsi="AvenirNext LT Pro Regular"/>
          <w:sz w:val="22"/>
          <w:szCs w:val="22"/>
        </w:rPr>
        <w:t xml:space="preserve">o I </w:t>
      </w:r>
      <w:r w:rsidR="008469C1" w:rsidRPr="003E418B">
        <w:rPr>
          <w:rFonts w:ascii="AvenirNext LT Pro Regular" w:hAnsi="AvenirNext LT Pro Regular"/>
          <w:sz w:val="22"/>
          <w:szCs w:val="22"/>
        </w:rPr>
        <w:t>N</w:t>
      </w:r>
      <w:r w:rsidRPr="003E418B">
        <w:rPr>
          <w:rFonts w:ascii="AvenirNext LT Pro Regular" w:hAnsi="AvenirNext LT Pro Regular"/>
          <w:sz w:val="22"/>
          <w:szCs w:val="22"/>
        </w:rPr>
        <w:t>eed?</w:t>
      </w:r>
    </w:p>
    <w:p w14:paraId="0C725CD8" w14:textId="4B0F1AC1" w:rsidR="00305C4F" w:rsidRPr="00623074" w:rsidRDefault="00623074" w:rsidP="003E418B">
      <w:pPr>
        <w:pStyle w:val="BodyText"/>
        <w:numPr>
          <w:ilvl w:val="0"/>
          <w:numId w:val="12"/>
        </w:numPr>
        <w:jc w:val="both"/>
        <w:rPr>
          <w:rFonts w:ascii="AvenirNext LT Pro Regular" w:hAnsi="AvenirNext LT Pro Regular"/>
          <w:sz w:val="22"/>
          <w:szCs w:val="22"/>
        </w:rPr>
      </w:pPr>
      <w:r w:rsidRPr="00623074">
        <w:rPr>
          <w:rFonts w:ascii="AvenirNext LT Pro Regular" w:hAnsi="AvenirNext LT Pro Regular"/>
          <w:sz w:val="22"/>
          <w:szCs w:val="22"/>
        </w:rPr>
        <w:t xml:space="preserve">Completion of a degree in Social Sciences, Business administration, Engineering, or a </w:t>
      </w:r>
      <w:r w:rsidRPr="00623074">
        <w:rPr>
          <w:rFonts w:ascii="AvenirNext LT Pro Regular" w:hAnsi="AvenirNext LT Pro Regular"/>
          <w:sz w:val="22"/>
          <w:szCs w:val="22"/>
        </w:rPr>
        <w:lastRenderedPageBreak/>
        <w:t>related discipline – or a combination of education, training, and experience deemed equivalent</w:t>
      </w:r>
    </w:p>
    <w:p w14:paraId="1D823C60" w14:textId="24FF3646" w:rsidR="00623074" w:rsidRPr="00623074" w:rsidRDefault="00623074" w:rsidP="003E418B">
      <w:pPr>
        <w:pStyle w:val="BodyText"/>
        <w:numPr>
          <w:ilvl w:val="0"/>
          <w:numId w:val="12"/>
        </w:numPr>
        <w:jc w:val="both"/>
        <w:rPr>
          <w:rFonts w:ascii="AvenirNext LT Pro Regular" w:hAnsi="AvenirNext LT Pro Regular"/>
          <w:sz w:val="22"/>
          <w:szCs w:val="22"/>
        </w:rPr>
      </w:pPr>
      <w:r w:rsidRPr="00623074">
        <w:rPr>
          <w:rFonts w:ascii="AvenirNext LT Pro Regular" w:hAnsi="AvenirNext LT Pro Regular"/>
          <w:sz w:val="22"/>
          <w:szCs w:val="22"/>
        </w:rPr>
        <w:t>Minimum ten (10) years’ progressively senior experience leading a large group of technical staff and/or managing large operating agreements or projects, preferably in the transportation and/or public transit sector</w:t>
      </w:r>
    </w:p>
    <w:p w14:paraId="644B5B60" w14:textId="77777777" w:rsidR="00623074" w:rsidRPr="00623074" w:rsidRDefault="00623074" w:rsidP="00623074">
      <w:pPr>
        <w:pStyle w:val="BodyText"/>
        <w:numPr>
          <w:ilvl w:val="0"/>
          <w:numId w:val="12"/>
        </w:numPr>
        <w:jc w:val="both"/>
        <w:rPr>
          <w:rFonts w:ascii="AvenirNext LT Pro Regular" w:hAnsi="AvenirNext LT Pro Regular"/>
          <w:sz w:val="22"/>
          <w:szCs w:val="22"/>
        </w:rPr>
      </w:pPr>
      <w:r w:rsidRPr="00623074">
        <w:rPr>
          <w:rFonts w:ascii="AvenirNext LT Pro Regular" w:hAnsi="AvenirNext LT Pro Regular"/>
          <w:sz w:val="22"/>
          <w:szCs w:val="22"/>
        </w:rPr>
        <w:t>Knowledge of rules and regulations established by Transport Canada (TC), Canadian Transportation Agency (CTA), Canadian Urban Transit Association (CUTA), American Railway Engineering Maintenance of Way Association (AREMA), Federal Railway Administration (FRA), American Association of Railways (AAR), American Passenger Transportation Association (APTA), TAC and Ontario Provincial and Municipal standards, various building codes, contract, safety, and environmental legislation</w:t>
      </w:r>
    </w:p>
    <w:p w14:paraId="39FD6FAE" w14:textId="77777777" w:rsidR="00623074" w:rsidRPr="00623074" w:rsidRDefault="00623074" w:rsidP="00623074">
      <w:pPr>
        <w:pStyle w:val="BodyText"/>
        <w:numPr>
          <w:ilvl w:val="0"/>
          <w:numId w:val="12"/>
        </w:numPr>
        <w:jc w:val="both"/>
        <w:rPr>
          <w:rFonts w:ascii="AvenirNext LT Pro Regular" w:hAnsi="AvenirNext LT Pro Regular"/>
          <w:sz w:val="22"/>
          <w:szCs w:val="22"/>
        </w:rPr>
      </w:pPr>
      <w:r w:rsidRPr="00623074">
        <w:rPr>
          <w:rFonts w:ascii="AvenirNext LT Pro Regular" w:hAnsi="AvenirNext LT Pro Regular"/>
          <w:sz w:val="22"/>
          <w:szCs w:val="22"/>
        </w:rPr>
        <w:t>Experienced-based, knowledge of commuter rapid transit (e.g., light rail transit (LRT), Bus Rapid Transit (BRT)), system planning, design, and delivery (e.g., surface and subway main line and stations, maintenance of rapid transit systems, related storage yards, etc.)</w:t>
      </w:r>
    </w:p>
    <w:p w14:paraId="6DD1D100" w14:textId="2DF91782" w:rsidR="00623074" w:rsidRPr="00623074" w:rsidRDefault="00623074" w:rsidP="00623074">
      <w:pPr>
        <w:pStyle w:val="BodyText"/>
        <w:numPr>
          <w:ilvl w:val="0"/>
          <w:numId w:val="12"/>
        </w:numPr>
        <w:jc w:val="both"/>
        <w:rPr>
          <w:rFonts w:ascii="AvenirNext LT Pro Regular" w:hAnsi="AvenirNext LT Pro Regular"/>
          <w:sz w:val="22"/>
          <w:szCs w:val="22"/>
        </w:rPr>
      </w:pPr>
      <w:r w:rsidRPr="00623074">
        <w:rPr>
          <w:rFonts w:ascii="AvenirNext LT Pro Regular" w:hAnsi="AvenirNext LT Pro Regular"/>
          <w:sz w:val="22"/>
          <w:szCs w:val="22"/>
        </w:rPr>
        <w:t>Interpersonal and oral/written/presentation communication skills to provide high level expertise, and lead multi-disciplinary professional teams</w:t>
      </w:r>
    </w:p>
    <w:p w14:paraId="4807A979" w14:textId="4B07C354" w:rsidR="00623074" w:rsidRPr="00623074" w:rsidRDefault="00623074" w:rsidP="00623074">
      <w:pPr>
        <w:pStyle w:val="BodyText"/>
        <w:numPr>
          <w:ilvl w:val="0"/>
          <w:numId w:val="12"/>
        </w:numPr>
        <w:jc w:val="both"/>
        <w:rPr>
          <w:rFonts w:ascii="AvenirNext LT Pro Regular" w:hAnsi="AvenirNext LT Pro Regular"/>
          <w:sz w:val="22"/>
          <w:szCs w:val="22"/>
        </w:rPr>
      </w:pPr>
      <w:r w:rsidRPr="00623074">
        <w:rPr>
          <w:rFonts w:ascii="AvenirNext LT Pro Regular" w:hAnsi="AvenirNext LT Pro Regular"/>
          <w:sz w:val="22"/>
          <w:szCs w:val="22"/>
        </w:rPr>
        <w:t>Position is required to be available outside of regular office hours to maintain business relationships and address issues as they arise</w:t>
      </w:r>
    </w:p>
    <w:p w14:paraId="03DD4B7B" w14:textId="656F0EC7" w:rsidR="00623074" w:rsidRPr="00623074" w:rsidRDefault="00623074" w:rsidP="00623074">
      <w:pPr>
        <w:pStyle w:val="BodyText"/>
        <w:numPr>
          <w:ilvl w:val="0"/>
          <w:numId w:val="12"/>
        </w:numPr>
        <w:jc w:val="both"/>
        <w:rPr>
          <w:rFonts w:ascii="AvenirNext LT Pro Regular" w:hAnsi="AvenirNext LT Pro Regular"/>
          <w:sz w:val="22"/>
          <w:szCs w:val="22"/>
        </w:rPr>
      </w:pPr>
      <w:r w:rsidRPr="00623074">
        <w:rPr>
          <w:rFonts w:ascii="AvenirNext LT Pro Regular" w:hAnsi="AvenirNext LT Pro Regular"/>
          <w:sz w:val="22"/>
          <w:szCs w:val="22"/>
        </w:rPr>
        <w:t>Project Management Professional (PMP) certification would be an asset</w:t>
      </w:r>
    </w:p>
    <w:p w14:paraId="3312AB7E" w14:textId="77777777" w:rsidR="003725F5" w:rsidRPr="003E418B" w:rsidRDefault="003725F5" w:rsidP="003E418B">
      <w:pPr>
        <w:pStyle w:val="BodyText"/>
        <w:jc w:val="both"/>
        <w:rPr>
          <w:rFonts w:ascii="AvenirNext LT Pro Regular" w:hAnsi="AvenirNext LT Pro Regular"/>
          <w:sz w:val="22"/>
          <w:szCs w:val="22"/>
          <w:highlight w:val="yellow"/>
        </w:rPr>
      </w:pPr>
    </w:p>
    <w:p w14:paraId="02BC3F4A" w14:textId="368FBFEA" w:rsidR="003725F5" w:rsidRPr="003E418B" w:rsidRDefault="008469C1" w:rsidP="003E418B">
      <w:pPr>
        <w:shd w:val="clear" w:color="auto" w:fill="FFFFFF"/>
        <w:spacing w:after="0"/>
        <w:jc w:val="both"/>
        <w:rPr>
          <w:rFonts w:ascii="AvenirNext LT Pro Regular" w:eastAsia="Arial" w:hAnsi="AvenirNext LT Pro Regular" w:cs="Arial"/>
          <w:b/>
          <w:bCs/>
          <w:sz w:val="22"/>
          <w:szCs w:val="22"/>
          <w:lang w:val="en-US" w:bidi="en-US"/>
        </w:rPr>
      </w:pPr>
      <w:r w:rsidRPr="003E418B">
        <w:rPr>
          <w:rFonts w:ascii="AvenirNext LT Pro Regular" w:eastAsia="Arial" w:hAnsi="AvenirNext LT Pro Regular" w:cs="Arial"/>
          <w:b/>
          <w:bCs/>
          <w:sz w:val="22"/>
          <w:szCs w:val="22"/>
          <w:lang w:val="en-US" w:bidi="en-US"/>
        </w:rPr>
        <w:t xml:space="preserve">Don’t Meet Every Requirement? </w:t>
      </w:r>
    </w:p>
    <w:p w14:paraId="13F125C2" w14:textId="43C23B6A" w:rsidR="008469C1" w:rsidRPr="003E418B" w:rsidRDefault="008469C1" w:rsidP="003E418B">
      <w:pPr>
        <w:shd w:val="clear" w:color="auto" w:fill="FFFFFF"/>
        <w:spacing w:after="0"/>
        <w:jc w:val="both"/>
        <w:rPr>
          <w:rFonts w:ascii="AvenirNext LT Pro Regular" w:hAnsi="AvenirNext LT Pro Regular" w:cs="Arial"/>
          <w:color w:val="000000"/>
          <w:sz w:val="22"/>
          <w:szCs w:val="22"/>
          <w:lang w:eastAsia="en-CA"/>
        </w:rPr>
      </w:pPr>
      <w:r w:rsidRPr="003E418B">
        <w:rPr>
          <w:rFonts w:ascii="AvenirNext LT Pro Regular" w:hAnsi="AvenirNext LT Pro Regular" w:cs="Arial"/>
          <w:color w:val="000000"/>
          <w:sz w:val="22"/>
          <w:szCs w:val="22"/>
          <w:lang w:eastAsia="en-CA"/>
        </w:rPr>
        <w:t xml:space="preserve">If you’re excited about working with Metrolinx but your </w:t>
      </w:r>
      <w:proofErr w:type="gramStart"/>
      <w:r w:rsidRPr="003E418B">
        <w:rPr>
          <w:rFonts w:ascii="AvenirNext LT Pro Regular" w:hAnsi="AvenirNext LT Pro Regular" w:cs="Arial"/>
          <w:color w:val="000000"/>
          <w:sz w:val="22"/>
          <w:szCs w:val="22"/>
          <w:lang w:eastAsia="en-CA"/>
        </w:rPr>
        <w:t>past experience</w:t>
      </w:r>
      <w:proofErr w:type="gramEnd"/>
      <w:r w:rsidRPr="003E418B">
        <w:rPr>
          <w:rFonts w:ascii="AvenirNext LT Pro Regular" w:hAnsi="AvenirNext LT Pro Regular" w:cs="Arial"/>
          <w:color w:val="000000"/>
          <w:sz w:val="22"/>
          <w:szCs w:val="22"/>
          <w:lang w:eastAsia="en-CA"/>
        </w:rPr>
        <w:t xml:space="preserve"> doesn’t quite align with every qualification of this posting, we encourage you to apply.</w:t>
      </w:r>
      <w:r w:rsidR="00B75574" w:rsidRPr="003E418B">
        <w:rPr>
          <w:rFonts w:ascii="AvenirNext LT Pro Regular" w:hAnsi="AvenirNext LT Pro Regular" w:cs="Arial"/>
          <w:color w:val="000000"/>
          <w:sz w:val="22"/>
          <w:szCs w:val="22"/>
          <w:lang w:eastAsia="en-CA"/>
        </w:rPr>
        <w:t xml:space="preserve"> </w:t>
      </w:r>
      <w:r w:rsidRPr="003E418B">
        <w:rPr>
          <w:rFonts w:ascii="AvenirNext LT Pro Regular" w:hAnsi="AvenirNext LT Pro Regular" w:cs="Arial"/>
          <w:color w:val="000000"/>
          <w:sz w:val="22"/>
          <w:szCs w:val="22"/>
          <w:lang w:eastAsia="en-CA"/>
        </w:rPr>
        <w:t>You just might be the right candidate for this or other roles. We are always looking for great talent to join our team.</w:t>
      </w:r>
    </w:p>
    <w:p w14:paraId="0D6E2F52" w14:textId="77777777" w:rsidR="003E418B" w:rsidRPr="003E418B" w:rsidRDefault="003E418B" w:rsidP="003E418B">
      <w:pPr>
        <w:shd w:val="clear" w:color="auto" w:fill="FFFFFF"/>
        <w:spacing w:after="0"/>
        <w:jc w:val="both"/>
        <w:rPr>
          <w:rFonts w:ascii="AvenirNext LT Pro Regular" w:hAnsi="AvenirNext LT Pro Regular" w:cs="Arial"/>
          <w:color w:val="000000"/>
          <w:sz w:val="22"/>
          <w:szCs w:val="22"/>
          <w:lang w:eastAsia="en-CA"/>
        </w:rPr>
      </w:pPr>
    </w:p>
    <w:p w14:paraId="25423DEC" w14:textId="0AD4BD66" w:rsidR="008469C1" w:rsidRPr="003E418B" w:rsidRDefault="008469C1" w:rsidP="003E418B">
      <w:pPr>
        <w:shd w:val="clear" w:color="auto" w:fill="FFFFFF"/>
        <w:spacing w:after="0"/>
        <w:jc w:val="both"/>
        <w:rPr>
          <w:rFonts w:ascii="AvenirNext LT Pro Regular" w:hAnsi="AvenirNext LT Pro Regular" w:cs="Arial"/>
          <w:color w:val="000000"/>
          <w:sz w:val="22"/>
          <w:szCs w:val="22"/>
          <w:lang w:eastAsia="en-CA"/>
        </w:rPr>
      </w:pPr>
      <w:r w:rsidRPr="003E418B">
        <w:rPr>
          <w:rFonts w:ascii="AvenirNext LT Pro Regular" w:hAnsi="AvenirNext LT Pro Regular" w:cs="Arial"/>
          <w:color w:val="000000"/>
          <w:sz w:val="22"/>
          <w:szCs w:val="22"/>
          <w:lang w:eastAsia="en-CA"/>
        </w:rPr>
        <w:t>We invite all interested individuals to apply and encourage applications from members of equity-deserving communities, including those who identify as Indigenous, Black, racialized, women, people with disabilities, and people with diverse gender identities, expressions and sexual orientations.</w:t>
      </w:r>
    </w:p>
    <w:p w14:paraId="1E72986C" w14:textId="77777777" w:rsidR="003725F5" w:rsidRPr="003E418B" w:rsidRDefault="003725F5" w:rsidP="003E418B">
      <w:pPr>
        <w:shd w:val="clear" w:color="auto" w:fill="FFFFFF"/>
        <w:spacing w:after="0"/>
        <w:jc w:val="both"/>
        <w:rPr>
          <w:rFonts w:ascii="AvenirNext LT Pro Regular" w:hAnsi="AvenirNext LT Pro Regular" w:cs="Arial"/>
          <w:color w:val="000000"/>
          <w:sz w:val="22"/>
          <w:szCs w:val="22"/>
          <w:lang w:eastAsia="en-CA"/>
        </w:rPr>
      </w:pPr>
    </w:p>
    <w:p w14:paraId="2BD5A61D" w14:textId="15290EB3" w:rsidR="003725F5" w:rsidRPr="003E418B" w:rsidRDefault="008469C1" w:rsidP="003E418B">
      <w:pPr>
        <w:pStyle w:val="Heading1"/>
        <w:ind w:left="0"/>
        <w:jc w:val="both"/>
        <w:rPr>
          <w:rFonts w:ascii="AvenirNext LT Pro Regular" w:hAnsi="AvenirNext LT Pro Regular"/>
          <w:sz w:val="22"/>
          <w:szCs w:val="22"/>
        </w:rPr>
      </w:pPr>
      <w:r w:rsidRPr="003E418B">
        <w:rPr>
          <w:rFonts w:ascii="AvenirNext LT Pro Regular" w:hAnsi="AvenirNext LT Pro Regular"/>
          <w:sz w:val="22"/>
          <w:szCs w:val="22"/>
        </w:rPr>
        <w:t>Accommodation:</w:t>
      </w:r>
    </w:p>
    <w:p w14:paraId="4D044E48" w14:textId="3E526EF4" w:rsidR="008469C1" w:rsidRPr="003E418B" w:rsidRDefault="008469C1" w:rsidP="003E418B">
      <w:pPr>
        <w:shd w:val="clear" w:color="auto" w:fill="FFFFFF"/>
        <w:spacing w:after="0"/>
        <w:jc w:val="both"/>
        <w:rPr>
          <w:rFonts w:ascii="AvenirNext LT Pro Regular" w:hAnsi="AvenirNext LT Pro Regular" w:cs="Arial"/>
          <w:color w:val="000000"/>
          <w:sz w:val="22"/>
          <w:szCs w:val="22"/>
          <w:lang w:eastAsia="en-CA"/>
        </w:rPr>
      </w:pPr>
      <w:r w:rsidRPr="003E418B">
        <w:rPr>
          <w:rFonts w:ascii="AvenirNext LT Pro Regular" w:hAnsi="AvenirNext LT Pro Regular" w:cs="Arial"/>
          <w:color w:val="000000"/>
          <w:sz w:val="22"/>
          <w:szCs w:val="22"/>
          <w:lang w:eastAsia="en-CA"/>
        </w:rPr>
        <w:t>We value the unique skills and experiences each person brings to Metrolinx and are committed to creating and maintaining an inclusive and accessible environment.</w:t>
      </w:r>
      <w:r w:rsidR="00B75574" w:rsidRPr="003E418B">
        <w:rPr>
          <w:rFonts w:ascii="AvenirNext LT Pro Regular" w:hAnsi="AvenirNext LT Pro Regular" w:cs="Arial"/>
          <w:color w:val="000000"/>
          <w:sz w:val="22"/>
          <w:szCs w:val="22"/>
          <w:lang w:eastAsia="en-CA"/>
        </w:rPr>
        <w:t xml:space="preserve"> </w:t>
      </w:r>
      <w:r w:rsidRPr="003E418B">
        <w:rPr>
          <w:rFonts w:ascii="AvenirNext LT Pro Regular" w:hAnsi="AvenirNext LT Pro Regular" w:cs="Arial"/>
          <w:color w:val="000000"/>
          <w:sz w:val="22"/>
          <w:szCs w:val="22"/>
          <w:lang w:eastAsia="en-CA"/>
        </w:rPr>
        <w:t>We are committed to the requirements of the Accessibility for Ontarians with Disabilities Act so if you require accommodation during the hiring process, please let our Recruitment team know by contacting us at: 416-202-5601 or email </w:t>
      </w:r>
      <w:hyperlink r:id="rId8" w:tgtFrame="_blank" w:history="1">
        <w:r w:rsidRPr="003E418B">
          <w:rPr>
            <w:rFonts w:ascii="AvenirNext LT Pro Regular" w:hAnsi="AvenirNext LT Pro Regular" w:cs="Arial"/>
            <w:color w:val="000000"/>
            <w:sz w:val="22"/>
            <w:szCs w:val="22"/>
            <w:lang w:eastAsia="en-CA"/>
          </w:rPr>
          <w:t>hr.recruitment@metrolinx.com</w:t>
        </w:r>
      </w:hyperlink>
      <w:r w:rsidRPr="003E418B">
        <w:rPr>
          <w:rFonts w:ascii="AvenirNext LT Pro Regular" w:hAnsi="AvenirNext LT Pro Regular" w:cs="Arial"/>
          <w:color w:val="000000"/>
          <w:sz w:val="22"/>
          <w:szCs w:val="22"/>
          <w:lang w:eastAsia="en-CA"/>
        </w:rPr>
        <w:t>.</w:t>
      </w:r>
    </w:p>
    <w:p w14:paraId="7B77629D" w14:textId="77777777" w:rsidR="003725F5" w:rsidRPr="003E418B" w:rsidRDefault="003725F5" w:rsidP="003E418B">
      <w:pPr>
        <w:shd w:val="clear" w:color="auto" w:fill="FFFFFF"/>
        <w:spacing w:after="0"/>
        <w:jc w:val="both"/>
        <w:rPr>
          <w:rFonts w:ascii="AvenirNext LT Pro Regular" w:hAnsi="AvenirNext LT Pro Regular" w:cs="Arial"/>
          <w:color w:val="000000"/>
          <w:sz w:val="22"/>
          <w:szCs w:val="22"/>
          <w:lang w:eastAsia="en-CA"/>
        </w:rPr>
      </w:pPr>
    </w:p>
    <w:p w14:paraId="6249DD7C" w14:textId="6325A74A" w:rsidR="00305C4F" w:rsidRPr="003E418B" w:rsidRDefault="00305C4F" w:rsidP="003E418B">
      <w:pPr>
        <w:pStyle w:val="Heading1"/>
        <w:ind w:left="0"/>
        <w:jc w:val="both"/>
        <w:rPr>
          <w:rFonts w:ascii="AvenirNext LT Pro Regular" w:hAnsi="AvenirNext LT Pro Regular"/>
          <w:sz w:val="22"/>
          <w:szCs w:val="22"/>
        </w:rPr>
      </w:pPr>
      <w:r w:rsidRPr="003E418B">
        <w:rPr>
          <w:rFonts w:ascii="AvenirNext LT Pro Regular" w:hAnsi="AvenirNext LT Pro Regular"/>
          <w:sz w:val="22"/>
          <w:szCs w:val="22"/>
        </w:rPr>
        <w:t>Application Process:</w:t>
      </w:r>
    </w:p>
    <w:p w14:paraId="46C2B6FD" w14:textId="5C963DF9" w:rsidR="00305C4F" w:rsidRPr="003E418B" w:rsidRDefault="00305C4F" w:rsidP="003E418B">
      <w:pPr>
        <w:pStyle w:val="BodyText"/>
        <w:ind w:left="0"/>
        <w:jc w:val="both"/>
        <w:rPr>
          <w:rFonts w:ascii="AvenirNext LT Pro Regular" w:hAnsi="AvenirNext LT Pro Regular"/>
          <w:sz w:val="22"/>
          <w:szCs w:val="22"/>
        </w:rPr>
      </w:pPr>
      <w:r w:rsidRPr="003E418B">
        <w:rPr>
          <w:rFonts w:ascii="AvenirNext LT Pro Regular" w:hAnsi="AvenirNext LT Pro Regular"/>
          <w:sz w:val="22"/>
          <w:szCs w:val="22"/>
        </w:rPr>
        <w:t>All applicants must be legally entitled to work in Canada. Metrolinx will be using email to communicate with you for all job competitions. It is your responsibility to include an updated email address that is checked daily and accepts emails from unknown users. As we send time sensitive correspondence, we recommend that you check your email regularly. If no response is received, we will assume you are no longer interested in pursuing the opportunity. Please be advised that a Criminal Record Check may be required of the successful candidate. Should it be determined that any background information provided be misleading, inaccurate or incorrect, Metrolinx reserves the right to discontinue with the consideration of your application.</w:t>
      </w:r>
    </w:p>
    <w:p w14:paraId="22D5A346" w14:textId="77777777" w:rsidR="00AE58D1" w:rsidRPr="003E418B" w:rsidRDefault="00AE58D1" w:rsidP="003E418B">
      <w:pPr>
        <w:pStyle w:val="BodyText"/>
        <w:ind w:left="0"/>
        <w:jc w:val="both"/>
        <w:rPr>
          <w:rFonts w:ascii="AvenirNext LT Pro Regular" w:hAnsi="AvenirNext LT Pro Regular"/>
          <w:sz w:val="22"/>
          <w:szCs w:val="22"/>
        </w:rPr>
      </w:pPr>
    </w:p>
    <w:p w14:paraId="6D99208B" w14:textId="68D74BDE" w:rsidR="002B15D0" w:rsidRPr="003E418B" w:rsidRDefault="002B15D0" w:rsidP="003E418B">
      <w:pPr>
        <w:spacing w:after="0"/>
        <w:jc w:val="both"/>
        <w:rPr>
          <w:rFonts w:ascii="AvenirNext LT Pro Regular" w:hAnsi="AvenirNext LT Pro Regular" w:cs="Arial"/>
          <w:sz w:val="22"/>
          <w:szCs w:val="22"/>
          <w:lang w:val="en-US"/>
        </w:rPr>
      </w:pPr>
      <w:bookmarkStart w:id="1" w:name="_Hlk126332403"/>
      <w:r w:rsidRPr="003E418B">
        <w:rPr>
          <w:rFonts w:ascii="AvenirNext LT Pro Regular" w:hAnsi="AvenirNext LT Pro Regular" w:cs="Arial"/>
          <w:sz w:val="22"/>
          <w:szCs w:val="22"/>
          <w:lang w:val="en-US"/>
        </w:rPr>
        <w:lastRenderedPageBreak/>
        <w:t xml:space="preserve">Metrolinx employees are required to be fully vaccinated against COVID-19 in accordance with Metrolinx’s Mandatory COVID-19 Vaccination </w:t>
      </w:r>
      <w:r w:rsidR="00986CDA" w:rsidRPr="003E418B">
        <w:rPr>
          <w:rFonts w:ascii="AvenirNext LT Pro Regular" w:hAnsi="AvenirNext LT Pro Regular" w:cs="Arial"/>
          <w:sz w:val="22"/>
          <w:szCs w:val="22"/>
          <w:lang w:val="en-US"/>
        </w:rPr>
        <w:t>Standard, made under the Metrolinx Communicable Diseases in the Workplace P</w:t>
      </w:r>
      <w:r w:rsidRPr="003E418B">
        <w:rPr>
          <w:rFonts w:ascii="AvenirNext LT Pro Regular" w:hAnsi="AvenirNext LT Pro Regular" w:cs="Arial"/>
          <w:sz w:val="22"/>
          <w:szCs w:val="22"/>
          <w:lang w:val="en-US"/>
        </w:rPr>
        <w:t>olicy</w:t>
      </w:r>
      <w:r w:rsidR="00986CDA" w:rsidRPr="003E418B">
        <w:rPr>
          <w:rFonts w:ascii="AvenirNext LT Pro Regular" w:hAnsi="AvenirNext LT Pro Regular" w:cs="Arial"/>
          <w:sz w:val="22"/>
          <w:szCs w:val="22"/>
          <w:lang w:val="en-US"/>
        </w:rPr>
        <w:t xml:space="preserve">, </w:t>
      </w:r>
      <w:r w:rsidRPr="003E418B">
        <w:rPr>
          <w:rFonts w:ascii="AvenirNext LT Pro Regular" w:hAnsi="AvenirNext LT Pro Regular" w:cs="Arial"/>
          <w:sz w:val="22"/>
          <w:szCs w:val="22"/>
          <w:lang w:val="en-US"/>
        </w:rPr>
        <w:t>as a condition of being eligible for the recruitment process.</w:t>
      </w:r>
      <w:r w:rsidR="00B75574" w:rsidRPr="003E418B">
        <w:rPr>
          <w:rFonts w:ascii="AvenirNext LT Pro Regular" w:hAnsi="AvenirNext LT Pro Regular" w:cs="Arial"/>
          <w:sz w:val="22"/>
          <w:szCs w:val="22"/>
          <w:lang w:val="en-US"/>
        </w:rPr>
        <w:t xml:space="preserve"> </w:t>
      </w:r>
      <w:r w:rsidRPr="003E418B">
        <w:rPr>
          <w:rFonts w:ascii="AvenirNext LT Pro Regular" w:hAnsi="AvenirNext LT Pro Regular" w:cs="Arial"/>
          <w:sz w:val="22"/>
          <w:szCs w:val="22"/>
          <w:lang w:val="en-US"/>
        </w:rPr>
        <w:t>Proof of COVID-19 vaccination will be required.</w:t>
      </w:r>
      <w:r w:rsidR="00B75574" w:rsidRPr="003E418B">
        <w:rPr>
          <w:rFonts w:ascii="AvenirNext LT Pro Regular" w:hAnsi="AvenirNext LT Pro Regular" w:cs="Arial"/>
          <w:sz w:val="22"/>
          <w:szCs w:val="22"/>
          <w:lang w:val="en-US"/>
        </w:rPr>
        <w:t xml:space="preserve"> </w:t>
      </w:r>
      <w:r w:rsidRPr="003E418B">
        <w:rPr>
          <w:rFonts w:ascii="AvenirNext LT Pro Regular" w:hAnsi="AvenirNext LT Pro Regular" w:cs="Arial"/>
          <w:sz w:val="22"/>
          <w:szCs w:val="22"/>
          <w:lang w:val="en-US"/>
        </w:rPr>
        <w:t>If you are not able to obtain COVID-19 vaccination for a reason related to a protected ground of discrimination under applicable human rights legislation, you can request accommodation from Metrolinx.</w:t>
      </w:r>
    </w:p>
    <w:bookmarkEnd w:id="1"/>
    <w:p w14:paraId="36F2D2B1" w14:textId="3D886526" w:rsidR="00305C4F" w:rsidRPr="003E418B" w:rsidRDefault="00305C4F" w:rsidP="003E418B">
      <w:pPr>
        <w:pStyle w:val="BodyText"/>
        <w:ind w:left="0"/>
        <w:jc w:val="both"/>
        <w:rPr>
          <w:rFonts w:ascii="AvenirNext LT Pro Regular" w:hAnsi="AvenirNext LT Pro Regular"/>
          <w:sz w:val="22"/>
          <w:szCs w:val="22"/>
        </w:rPr>
      </w:pPr>
    </w:p>
    <w:p w14:paraId="1C898E6B" w14:textId="77777777" w:rsidR="00305C4F" w:rsidRPr="003E418B" w:rsidRDefault="00305C4F" w:rsidP="003E418B">
      <w:pPr>
        <w:pStyle w:val="Heading1"/>
        <w:ind w:left="0"/>
        <w:jc w:val="both"/>
        <w:rPr>
          <w:rFonts w:ascii="AvenirNext LT Pro Regular" w:hAnsi="AvenirNext LT Pro Regular"/>
          <w:sz w:val="22"/>
          <w:szCs w:val="22"/>
        </w:rPr>
      </w:pPr>
      <w:r w:rsidRPr="003E418B">
        <w:rPr>
          <w:rFonts w:ascii="AvenirNext LT Pro Regular" w:hAnsi="AvenirNext LT Pro Regular"/>
          <w:sz w:val="22"/>
          <w:szCs w:val="22"/>
        </w:rPr>
        <w:t>We thank all applicants for their interest, however, only those selected for further consideration will be contacted.</w:t>
      </w:r>
    </w:p>
    <w:p w14:paraId="0C429305" w14:textId="77777777" w:rsidR="003725F5" w:rsidRPr="003E418B" w:rsidRDefault="003725F5" w:rsidP="003E418B">
      <w:pPr>
        <w:pStyle w:val="NormalWeb"/>
        <w:shd w:val="clear" w:color="auto" w:fill="FFFFFF"/>
        <w:spacing w:before="0" w:beforeAutospacing="0" w:after="0" w:afterAutospacing="0"/>
        <w:jc w:val="both"/>
        <w:rPr>
          <w:rFonts w:ascii="AvenirNext LT Pro Regular" w:eastAsia="Arial" w:hAnsi="AvenirNext LT Pro Regular" w:cs="Arial"/>
          <w:b/>
          <w:bCs/>
          <w:sz w:val="22"/>
          <w:szCs w:val="22"/>
          <w:lang w:val="en-US" w:eastAsia="en-US" w:bidi="en-US"/>
        </w:rPr>
      </w:pPr>
    </w:p>
    <w:p w14:paraId="4268792F" w14:textId="776C2E8B" w:rsidR="008469C1" w:rsidRPr="003E418B" w:rsidRDefault="008469C1" w:rsidP="003E418B">
      <w:pPr>
        <w:pStyle w:val="NormalWeb"/>
        <w:shd w:val="clear" w:color="auto" w:fill="FFFFFF"/>
        <w:spacing w:before="0" w:beforeAutospacing="0" w:after="0" w:afterAutospacing="0"/>
        <w:jc w:val="both"/>
        <w:rPr>
          <w:rFonts w:ascii="AvenirNext LT Pro Regular" w:eastAsia="Arial" w:hAnsi="AvenirNext LT Pro Regular" w:cs="Arial"/>
          <w:b/>
          <w:bCs/>
          <w:sz w:val="22"/>
          <w:szCs w:val="22"/>
          <w:lang w:val="en-US" w:eastAsia="en-US" w:bidi="en-US"/>
        </w:rPr>
      </w:pPr>
      <w:r w:rsidRPr="003E418B">
        <w:rPr>
          <w:rFonts w:ascii="AvenirNext LT Pro Regular" w:eastAsia="Arial" w:hAnsi="AvenirNext LT Pro Regular" w:cs="Arial"/>
          <w:b/>
          <w:bCs/>
          <w:sz w:val="22"/>
          <w:szCs w:val="22"/>
          <w:lang w:val="en-US" w:eastAsia="en-US" w:bidi="en-US"/>
        </w:rPr>
        <w:t>W</w:t>
      </w:r>
      <w:r w:rsidR="00554FA1" w:rsidRPr="003E418B">
        <w:rPr>
          <w:rFonts w:ascii="AvenirNext LT Pro Regular" w:eastAsia="Arial" w:hAnsi="AvenirNext LT Pro Regular" w:cs="Arial"/>
          <w:b/>
          <w:bCs/>
          <w:sz w:val="22"/>
          <w:szCs w:val="22"/>
          <w:lang w:val="en-US" w:eastAsia="en-US" w:bidi="en-US"/>
        </w:rPr>
        <w:t>E</w:t>
      </w:r>
      <w:r w:rsidRPr="003E418B">
        <w:rPr>
          <w:rFonts w:ascii="AvenirNext LT Pro Regular" w:eastAsia="Arial" w:hAnsi="AvenirNext LT Pro Regular" w:cs="Arial"/>
          <w:b/>
          <w:bCs/>
          <w:sz w:val="22"/>
          <w:szCs w:val="22"/>
          <w:lang w:val="en-US" w:eastAsia="en-US" w:bidi="en-US"/>
        </w:rPr>
        <w:t xml:space="preserve"> ARE AN EQUITABLE AND INCLUSIVE EMPLOYER.</w:t>
      </w:r>
    </w:p>
    <w:p w14:paraId="61944405" w14:textId="77777777" w:rsidR="003725F5" w:rsidRPr="003E418B" w:rsidRDefault="003725F5" w:rsidP="003E418B">
      <w:pPr>
        <w:spacing w:after="0"/>
        <w:jc w:val="both"/>
        <w:rPr>
          <w:rFonts w:ascii="AvenirNext LT Pro Regular" w:eastAsia="Arial" w:hAnsi="AvenirNext LT Pro Regular" w:cs="Arial"/>
          <w:b/>
          <w:bCs/>
          <w:sz w:val="22"/>
          <w:szCs w:val="22"/>
          <w:lang w:val="en-US" w:bidi="en-US"/>
        </w:rPr>
      </w:pPr>
    </w:p>
    <w:p w14:paraId="02000DB6" w14:textId="6C8DC0C4" w:rsidR="00640538" w:rsidRPr="003E418B" w:rsidRDefault="00640538" w:rsidP="003E418B">
      <w:pPr>
        <w:spacing w:after="0"/>
        <w:jc w:val="both"/>
        <w:rPr>
          <w:rFonts w:ascii="AvenirNext LT Pro Regular" w:eastAsia="Arial" w:hAnsi="AvenirNext LT Pro Regular" w:cs="Arial"/>
          <w:i/>
          <w:iCs/>
          <w:sz w:val="22"/>
          <w:szCs w:val="22"/>
          <w:lang w:val="en-US" w:bidi="en-US"/>
        </w:rPr>
      </w:pPr>
      <w:r w:rsidRPr="003E418B">
        <w:rPr>
          <w:rFonts w:ascii="AvenirNext LT Pro Regular" w:eastAsia="Arial" w:hAnsi="AvenirNext LT Pro Regular" w:cs="Arial"/>
          <w:b/>
          <w:bCs/>
          <w:sz w:val="22"/>
          <w:szCs w:val="22"/>
          <w:lang w:val="en-US" w:bidi="en-US"/>
        </w:rPr>
        <w:t>#</w:t>
      </w:r>
      <w:r w:rsidR="00D61F2E" w:rsidRPr="003E418B">
        <w:rPr>
          <w:rFonts w:ascii="AvenirNext LT Pro Regular" w:eastAsia="Arial" w:hAnsi="AvenirNext LT Pro Regular" w:cs="Arial"/>
          <w:b/>
          <w:bCs/>
          <w:sz w:val="22"/>
          <w:szCs w:val="22"/>
          <w:lang w:val="en-US" w:bidi="en-US"/>
        </w:rPr>
        <w:t>LI-SC1</w:t>
      </w:r>
      <w:r w:rsidR="00C3181A" w:rsidRPr="003E418B">
        <w:rPr>
          <w:rFonts w:ascii="AvenirNext LT Pro Regular" w:eastAsia="Arial" w:hAnsi="AvenirNext LT Pro Regular" w:cs="Arial"/>
          <w:b/>
          <w:bCs/>
          <w:sz w:val="22"/>
          <w:szCs w:val="22"/>
          <w:lang w:val="en-US" w:bidi="en-US"/>
        </w:rPr>
        <w:t xml:space="preserve"> </w:t>
      </w:r>
    </w:p>
    <w:p w14:paraId="52D519EC" w14:textId="1905B7DC" w:rsidR="0090313B" w:rsidRPr="00554FA1" w:rsidRDefault="0090313B" w:rsidP="003640FE">
      <w:pPr>
        <w:spacing w:after="0"/>
        <w:jc w:val="both"/>
        <w:rPr>
          <w:rFonts w:ascii="AvenirNext LT Pro Regular" w:hAnsi="AvenirNext LT Pro Regular" w:cs="Arial"/>
          <w:b/>
          <w:i/>
          <w:color w:val="000000"/>
          <w:sz w:val="22"/>
          <w:szCs w:val="22"/>
          <w:lang w:eastAsia="en-CA"/>
        </w:rPr>
      </w:pPr>
    </w:p>
    <w:sectPr w:rsidR="0090313B" w:rsidRPr="00554FA1" w:rsidSect="0090313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A358C" w14:textId="77777777" w:rsidR="00BE7FD6" w:rsidRDefault="00BE7FD6" w:rsidP="00350C6B">
      <w:pPr>
        <w:spacing w:after="0"/>
      </w:pPr>
      <w:r>
        <w:separator/>
      </w:r>
    </w:p>
  </w:endnote>
  <w:endnote w:type="continuationSeparator" w:id="0">
    <w:p w14:paraId="769DA849" w14:textId="77777777" w:rsidR="00BE7FD6" w:rsidRDefault="00BE7FD6" w:rsidP="00350C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 LT Pro Regular">
    <w:panose1 w:val="020B0503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Next LT Pro Medium">
    <w:altName w:val="Arial"/>
    <w:panose1 w:val="020B0603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CD0F" w14:textId="77777777" w:rsidR="00F43CCE" w:rsidRDefault="00F4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444B" w14:textId="77777777" w:rsidR="00F43CCE" w:rsidRDefault="00F43C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B31D" w14:textId="77777777" w:rsidR="00F43CCE" w:rsidRDefault="00F43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5DC90" w14:textId="77777777" w:rsidR="00BE7FD6" w:rsidRDefault="00BE7FD6" w:rsidP="00350C6B">
      <w:pPr>
        <w:spacing w:after="0"/>
      </w:pPr>
      <w:r>
        <w:separator/>
      </w:r>
    </w:p>
  </w:footnote>
  <w:footnote w:type="continuationSeparator" w:id="0">
    <w:p w14:paraId="3CCF60E6" w14:textId="77777777" w:rsidR="00BE7FD6" w:rsidRDefault="00BE7FD6" w:rsidP="00350C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E63B" w14:textId="77777777" w:rsidR="00F43CCE" w:rsidRDefault="00F43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14E7" w14:textId="77777777" w:rsidR="00F43CCE" w:rsidRDefault="00F43C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8E0F" w14:textId="77777777" w:rsidR="0090313B" w:rsidRDefault="0090313B">
    <w:pPr>
      <w:pStyle w:val="Header"/>
    </w:pPr>
    <w:r w:rsidRPr="002E6CAF">
      <w:rPr>
        <w:rFonts w:ascii="AvenirNext LT Pro Medium" w:hAnsi="AvenirNext LT Pro Medium"/>
        <w:b/>
        <w:noProof/>
        <w:sz w:val="28"/>
        <w:lang w:eastAsia="en-CA"/>
      </w:rPr>
      <w:drawing>
        <wp:anchor distT="0" distB="0" distL="114300" distR="114300" simplePos="0" relativeHeight="251661312" behindDoc="1" locked="0" layoutInCell="1" allowOverlap="1" wp14:anchorId="0A8CBE79" wp14:editId="5473D3A4">
          <wp:simplePos x="0" y="0"/>
          <wp:positionH relativeFrom="column">
            <wp:posOffset>39642</wp:posOffset>
          </wp:positionH>
          <wp:positionV relativeFrom="paragraph">
            <wp:posOffset>-7438</wp:posOffset>
          </wp:positionV>
          <wp:extent cx="2807970" cy="256540"/>
          <wp:effectExtent l="0" t="0" r="0" b="0"/>
          <wp:wrapNone/>
          <wp:docPr id="1" name="Picture 1" descr="H:\VI Work\MX Final Art_DRAFT\01_Logo\Metrolinx Logos\01_Standard Logo\Secondary (Black)\Metrolinx_Logo_Secondar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VI Work\MX Final Art_DRAFT\01_Logo\Metrolinx Logos\01_Standard Logo\Secondary (Black)\Metrolinx_Logo_Secondary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7970" cy="256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20D3"/>
    <w:multiLevelType w:val="hybridMultilevel"/>
    <w:tmpl w:val="2A7E72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713A1C"/>
    <w:multiLevelType w:val="hybridMultilevel"/>
    <w:tmpl w:val="E63AD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993016"/>
    <w:multiLevelType w:val="hybridMultilevel"/>
    <w:tmpl w:val="14AC75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4F97E7C"/>
    <w:multiLevelType w:val="hybridMultilevel"/>
    <w:tmpl w:val="3B823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59A01E7"/>
    <w:multiLevelType w:val="hybridMultilevel"/>
    <w:tmpl w:val="381297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79932EC"/>
    <w:multiLevelType w:val="multilevel"/>
    <w:tmpl w:val="7BD6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A5307B"/>
    <w:multiLevelType w:val="multilevel"/>
    <w:tmpl w:val="1B62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A60633"/>
    <w:multiLevelType w:val="hybridMultilevel"/>
    <w:tmpl w:val="0A42CA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D961DA4"/>
    <w:multiLevelType w:val="hybridMultilevel"/>
    <w:tmpl w:val="43046D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E11829"/>
    <w:multiLevelType w:val="hybridMultilevel"/>
    <w:tmpl w:val="2C1A2DCA"/>
    <w:lvl w:ilvl="0" w:tplc="208E3052">
      <w:numFmt w:val="bullet"/>
      <w:lvlText w:val=""/>
      <w:lvlJc w:val="left"/>
      <w:pPr>
        <w:ind w:left="1020" w:hanging="360"/>
      </w:pPr>
      <w:rPr>
        <w:rFonts w:ascii="Symbol" w:eastAsia="Symbol" w:hAnsi="Symbol" w:cs="Symbol" w:hint="default"/>
        <w:w w:val="99"/>
        <w:sz w:val="20"/>
        <w:szCs w:val="20"/>
        <w:lang w:val="en-US" w:eastAsia="en-US" w:bidi="en-US"/>
      </w:rPr>
    </w:lvl>
    <w:lvl w:ilvl="1" w:tplc="409E3A5C">
      <w:numFmt w:val="bullet"/>
      <w:lvlText w:val="•"/>
      <w:lvlJc w:val="left"/>
      <w:pPr>
        <w:ind w:left="1896" w:hanging="360"/>
      </w:pPr>
      <w:rPr>
        <w:rFonts w:hint="default"/>
        <w:lang w:val="en-US" w:eastAsia="en-US" w:bidi="en-US"/>
      </w:rPr>
    </w:lvl>
    <w:lvl w:ilvl="2" w:tplc="5F4ED10E">
      <w:numFmt w:val="bullet"/>
      <w:lvlText w:val="•"/>
      <w:lvlJc w:val="left"/>
      <w:pPr>
        <w:ind w:left="2772" w:hanging="360"/>
      </w:pPr>
      <w:rPr>
        <w:rFonts w:hint="default"/>
        <w:lang w:val="en-US" w:eastAsia="en-US" w:bidi="en-US"/>
      </w:rPr>
    </w:lvl>
    <w:lvl w:ilvl="3" w:tplc="BA921412">
      <w:numFmt w:val="bullet"/>
      <w:lvlText w:val="•"/>
      <w:lvlJc w:val="left"/>
      <w:pPr>
        <w:ind w:left="3648" w:hanging="360"/>
      </w:pPr>
      <w:rPr>
        <w:rFonts w:hint="default"/>
        <w:lang w:val="en-US" w:eastAsia="en-US" w:bidi="en-US"/>
      </w:rPr>
    </w:lvl>
    <w:lvl w:ilvl="4" w:tplc="7228CCBE">
      <w:numFmt w:val="bullet"/>
      <w:lvlText w:val="•"/>
      <w:lvlJc w:val="left"/>
      <w:pPr>
        <w:ind w:left="4524" w:hanging="360"/>
      </w:pPr>
      <w:rPr>
        <w:rFonts w:hint="default"/>
        <w:lang w:val="en-US" w:eastAsia="en-US" w:bidi="en-US"/>
      </w:rPr>
    </w:lvl>
    <w:lvl w:ilvl="5" w:tplc="4196A3CA">
      <w:numFmt w:val="bullet"/>
      <w:lvlText w:val="•"/>
      <w:lvlJc w:val="left"/>
      <w:pPr>
        <w:ind w:left="5400" w:hanging="360"/>
      </w:pPr>
      <w:rPr>
        <w:rFonts w:hint="default"/>
        <w:lang w:val="en-US" w:eastAsia="en-US" w:bidi="en-US"/>
      </w:rPr>
    </w:lvl>
    <w:lvl w:ilvl="6" w:tplc="01A45A86">
      <w:numFmt w:val="bullet"/>
      <w:lvlText w:val="•"/>
      <w:lvlJc w:val="left"/>
      <w:pPr>
        <w:ind w:left="6276" w:hanging="360"/>
      </w:pPr>
      <w:rPr>
        <w:rFonts w:hint="default"/>
        <w:lang w:val="en-US" w:eastAsia="en-US" w:bidi="en-US"/>
      </w:rPr>
    </w:lvl>
    <w:lvl w:ilvl="7" w:tplc="4C56E4C6">
      <w:numFmt w:val="bullet"/>
      <w:lvlText w:val="•"/>
      <w:lvlJc w:val="left"/>
      <w:pPr>
        <w:ind w:left="7152" w:hanging="360"/>
      </w:pPr>
      <w:rPr>
        <w:rFonts w:hint="default"/>
        <w:lang w:val="en-US" w:eastAsia="en-US" w:bidi="en-US"/>
      </w:rPr>
    </w:lvl>
    <w:lvl w:ilvl="8" w:tplc="FB7E9AE4">
      <w:numFmt w:val="bullet"/>
      <w:lvlText w:val="•"/>
      <w:lvlJc w:val="left"/>
      <w:pPr>
        <w:ind w:left="8028" w:hanging="360"/>
      </w:pPr>
      <w:rPr>
        <w:rFonts w:hint="default"/>
        <w:lang w:val="en-US" w:eastAsia="en-US" w:bidi="en-US"/>
      </w:rPr>
    </w:lvl>
  </w:abstractNum>
  <w:abstractNum w:abstractNumId="10" w15:restartNumberingAfterBreak="0">
    <w:nsid w:val="5FFC7FAC"/>
    <w:multiLevelType w:val="hybridMultilevel"/>
    <w:tmpl w:val="90EA09B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1">
      <w:start w:val="1"/>
      <w:numFmt w:val="bullet"/>
      <w:lvlText w:val=""/>
      <w:lvlJc w:val="left"/>
      <w:pPr>
        <w:ind w:left="1800" w:hanging="360"/>
      </w:pPr>
      <w:rPr>
        <w:rFonts w:ascii="Symbol" w:hAnsi="Symbol"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2C02507"/>
    <w:multiLevelType w:val="hybridMultilevel"/>
    <w:tmpl w:val="65DC4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3E10D43"/>
    <w:multiLevelType w:val="hybridMultilevel"/>
    <w:tmpl w:val="DEF29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31C4E26"/>
    <w:multiLevelType w:val="hybridMultilevel"/>
    <w:tmpl w:val="B5063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1"/>
  </w:num>
  <w:num w:numId="5">
    <w:abstractNumId w:val="13"/>
  </w:num>
  <w:num w:numId="6">
    <w:abstractNumId w:val="7"/>
  </w:num>
  <w:num w:numId="7">
    <w:abstractNumId w:val="3"/>
  </w:num>
  <w:num w:numId="8">
    <w:abstractNumId w:val="2"/>
  </w:num>
  <w:num w:numId="9">
    <w:abstractNumId w:val="4"/>
  </w:num>
  <w:num w:numId="10">
    <w:abstractNumId w:val="6"/>
  </w:num>
  <w:num w:numId="11">
    <w:abstractNumId w:val="5"/>
  </w:num>
  <w:num w:numId="12">
    <w:abstractNumId w:val="0"/>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D1"/>
    <w:rsid w:val="000772DB"/>
    <w:rsid w:val="001B0D98"/>
    <w:rsid w:val="001E61B6"/>
    <w:rsid w:val="001E6972"/>
    <w:rsid w:val="002411B9"/>
    <w:rsid w:val="002520D5"/>
    <w:rsid w:val="00263603"/>
    <w:rsid w:val="002B15D0"/>
    <w:rsid w:val="00302C4C"/>
    <w:rsid w:val="00305C4F"/>
    <w:rsid w:val="00350C6B"/>
    <w:rsid w:val="003640FE"/>
    <w:rsid w:val="003725F5"/>
    <w:rsid w:val="003E418B"/>
    <w:rsid w:val="00423EDB"/>
    <w:rsid w:val="00503814"/>
    <w:rsid w:val="0050656B"/>
    <w:rsid w:val="00527507"/>
    <w:rsid w:val="00554FA1"/>
    <w:rsid w:val="005C0F48"/>
    <w:rsid w:val="005C377E"/>
    <w:rsid w:val="005C5BC2"/>
    <w:rsid w:val="00623074"/>
    <w:rsid w:val="00640538"/>
    <w:rsid w:val="00735ADD"/>
    <w:rsid w:val="007B680F"/>
    <w:rsid w:val="008469C1"/>
    <w:rsid w:val="008879F7"/>
    <w:rsid w:val="00894AD1"/>
    <w:rsid w:val="008B5BA6"/>
    <w:rsid w:val="008C36DF"/>
    <w:rsid w:val="0090313B"/>
    <w:rsid w:val="00981188"/>
    <w:rsid w:val="00986CDA"/>
    <w:rsid w:val="009B600F"/>
    <w:rsid w:val="00A103BB"/>
    <w:rsid w:val="00A111FE"/>
    <w:rsid w:val="00AA1CDA"/>
    <w:rsid w:val="00AB6AE0"/>
    <w:rsid w:val="00AE58D1"/>
    <w:rsid w:val="00B622D8"/>
    <w:rsid w:val="00B75574"/>
    <w:rsid w:val="00B82AF0"/>
    <w:rsid w:val="00BB0D4B"/>
    <w:rsid w:val="00BE7FD6"/>
    <w:rsid w:val="00C30F74"/>
    <w:rsid w:val="00C3181A"/>
    <w:rsid w:val="00D00151"/>
    <w:rsid w:val="00D27F22"/>
    <w:rsid w:val="00D61F2E"/>
    <w:rsid w:val="00E078D1"/>
    <w:rsid w:val="00E609E2"/>
    <w:rsid w:val="00EB4A91"/>
    <w:rsid w:val="00EF494D"/>
    <w:rsid w:val="00F269FC"/>
    <w:rsid w:val="00F35240"/>
    <w:rsid w:val="00F36DED"/>
    <w:rsid w:val="00F43C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402C566"/>
  <w15:docId w15:val="{6240AE88-1CE9-4E2F-B437-FA0710E2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Next LT Pro Regular" w:eastAsiaTheme="minorHAnsi" w:hAnsi="AvenirNext LT Pro Regular" w:cs="Times New Roman"/>
        <w:sz w:val="24"/>
        <w:szCs w:val="24"/>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CDA"/>
    <w:pPr>
      <w:spacing w:after="240" w:line="240" w:lineRule="auto"/>
    </w:pPr>
    <w:rPr>
      <w:rFonts w:ascii="Times New Roman" w:eastAsia="Times New Roman" w:hAnsi="Times New Roman"/>
    </w:rPr>
  </w:style>
  <w:style w:type="paragraph" w:styleId="Heading1">
    <w:name w:val="heading 1"/>
    <w:basedOn w:val="Normal"/>
    <w:link w:val="Heading1Char"/>
    <w:uiPriority w:val="9"/>
    <w:qFormat/>
    <w:rsid w:val="00305C4F"/>
    <w:pPr>
      <w:widowControl w:val="0"/>
      <w:autoSpaceDE w:val="0"/>
      <w:autoSpaceDN w:val="0"/>
      <w:spacing w:after="0"/>
      <w:ind w:left="300"/>
      <w:outlineLvl w:val="0"/>
    </w:pPr>
    <w:rPr>
      <w:rFonts w:ascii="Arial" w:eastAsia="Arial" w:hAnsi="Arial" w:cs="Arial"/>
      <w:b/>
      <w:bCs/>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C6B"/>
    <w:pPr>
      <w:tabs>
        <w:tab w:val="center" w:pos="4680"/>
        <w:tab w:val="right" w:pos="9360"/>
      </w:tabs>
      <w:spacing w:after="0"/>
    </w:pPr>
  </w:style>
  <w:style w:type="character" w:customStyle="1" w:styleId="HeaderChar">
    <w:name w:val="Header Char"/>
    <w:basedOn w:val="DefaultParagraphFont"/>
    <w:link w:val="Header"/>
    <w:uiPriority w:val="99"/>
    <w:rsid w:val="00350C6B"/>
  </w:style>
  <w:style w:type="paragraph" w:styleId="Footer">
    <w:name w:val="footer"/>
    <w:basedOn w:val="Normal"/>
    <w:link w:val="FooterChar"/>
    <w:uiPriority w:val="99"/>
    <w:unhideWhenUsed/>
    <w:rsid w:val="00350C6B"/>
    <w:pPr>
      <w:tabs>
        <w:tab w:val="center" w:pos="4680"/>
        <w:tab w:val="right" w:pos="9360"/>
      </w:tabs>
      <w:spacing w:after="0"/>
    </w:pPr>
  </w:style>
  <w:style w:type="character" w:customStyle="1" w:styleId="FooterChar">
    <w:name w:val="Footer Char"/>
    <w:basedOn w:val="DefaultParagraphFont"/>
    <w:link w:val="Footer"/>
    <w:uiPriority w:val="99"/>
    <w:rsid w:val="00350C6B"/>
  </w:style>
  <w:style w:type="character" w:styleId="PlaceholderText">
    <w:name w:val="Placeholder Text"/>
    <w:basedOn w:val="DefaultParagraphFont"/>
    <w:uiPriority w:val="99"/>
    <w:semiHidden/>
    <w:rsid w:val="00AA1CDA"/>
    <w:rPr>
      <w:color w:val="808080"/>
    </w:rPr>
  </w:style>
  <w:style w:type="paragraph" w:styleId="BalloonText">
    <w:name w:val="Balloon Text"/>
    <w:basedOn w:val="Normal"/>
    <w:link w:val="BalloonTextChar"/>
    <w:uiPriority w:val="99"/>
    <w:semiHidden/>
    <w:unhideWhenUsed/>
    <w:rsid w:val="00AA1C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CDA"/>
    <w:rPr>
      <w:rFonts w:ascii="Tahoma" w:eastAsia="Times New Roman" w:hAnsi="Tahoma" w:cs="Tahoma"/>
      <w:sz w:val="16"/>
      <w:szCs w:val="16"/>
    </w:rPr>
  </w:style>
  <w:style w:type="character" w:customStyle="1" w:styleId="Heading1Char">
    <w:name w:val="Heading 1 Char"/>
    <w:basedOn w:val="DefaultParagraphFont"/>
    <w:link w:val="Heading1"/>
    <w:uiPriority w:val="9"/>
    <w:rsid w:val="00305C4F"/>
    <w:rPr>
      <w:rFonts w:ascii="Arial" w:eastAsia="Arial" w:hAnsi="Arial" w:cs="Arial"/>
      <w:b/>
      <w:bCs/>
      <w:sz w:val="20"/>
      <w:szCs w:val="20"/>
      <w:lang w:val="en-US" w:bidi="en-US"/>
    </w:rPr>
  </w:style>
  <w:style w:type="paragraph" w:styleId="BodyText">
    <w:name w:val="Body Text"/>
    <w:basedOn w:val="Normal"/>
    <w:link w:val="BodyTextChar"/>
    <w:uiPriority w:val="1"/>
    <w:qFormat/>
    <w:rsid w:val="00305C4F"/>
    <w:pPr>
      <w:widowControl w:val="0"/>
      <w:autoSpaceDE w:val="0"/>
      <w:autoSpaceDN w:val="0"/>
      <w:spacing w:after="0"/>
      <w:ind w:left="1020"/>
    </w:pPr>
    <w:rPr>
      <w:rFonts w:ascii="Arial" w:eastAsia="Arial" w:hAnsi="Arial" w:cs="Arial"/>
      <w:sz w:val="20"/>
      <w:szCs w:val="20"/>
      <w:lang w:val="en-US" w:bidi="en-US"/>
    </w:rPr>
  </w:style>
  <w:style w:type="character" w:customStyle="1" w:styleId="BodyTextChar">
    <w:name w:val="Body Text Char"/>
    <w:basedOn w:val="DefaultParagraphFont"/>
    <w:link w:val="BodyText"/>
    <w:uiPriority w:val="1"/>
    <w:rsid w:val="00305C4F"/>
    <w:rPr>
      <w:rFonts w:ascii="Arial" w:eastAsia="Arial" w:hAnsi="Arial" w:cs="Arial"/>
      <w:sz w:val="20"/>
      <w:szCs w:val="20"/>
      <w:lang w:val="en-US" w:bidi="en-US"/>
    </w:rPr>
  </w:style>
  <w:style w:type="paragraph" w:styleId="ListParagraph">
    <w:name w:val="List Paragraph"/>
    <w:basedOn w:val="Normal"/>
    <w:uiPriority w:val="34"/>
    <w:qFormat/>
    <w:rsid w:val="00305C4F"/>
    <w:pPr>
      <w:widowControl w:val="0"/>
      <w:autoSpaceDE w:val="0"/>
      <w:autoSpaceDN w:val="0"/>
      <w:spacing w:after="0"/>
      <w:ind w:left="1020" w:hanging="360"/>
      <w:jc w:val="both"/>
    </w:pPr>
    <w:rPr>
      <w:rFonts w:ascii="Arial" w:eastAsia="Arial" w:hAnsi="Arial" w:cs="Arial"/>
      <w:sz w:val="22"/>
      <w:szCs w:val="22"/>
      <w:lang w:val="en-US" w:bidi="en-US"/>
    </w:rPr>
  </w:style>
  <w:style w:type="paragraph" w:styleId="NormalWeb">
    <w:name w:val="Normal (Web)"/>
    <w:basedOn w:val="Normal"/>
    <w:uiPriority w:val="99"/>
    <w:semiHidden/>
    <w:unhideWhenUsed/>
    <w:rsid w:val="008469C1"/>
    <w:pPr>
      <w:spacing w:before="100" w:beforeAutospacing="1" w:after="100" w:afterAutospacing="1"/>
    </w:pPr>
    <w:rPr>
      <w:lang w:eastAsia="en-CA"/>
    </w:rPr>
  </w:style>
  <w:style w:type="character" w:styleId="Hyperlink">
    <w:name w:val="Hyperlink"/>
    <w:basedOn w:val="DefaultParagraphFont"/>
    <w:uiPriority w:val="99"/>
    <w:semiHidden/>
    <w:unhideWhenUsed/>
    <w:rsid w:val="008469C1"/>
    <w:rPr>
      <w:color w:val="0000FF"/>
      <w:u w:val="single"/>
    </w:rPr>
  </w:style>
  <w:style w:type="paragraph" w:styleId="Revision">
    <w:name w:val="Revision"/>
    <w:hidden/>
    <w:uiPriority w:val="99"/>
    <w:semiHidden/>
    <w:rsid w:val="005C5BC2"/>
    <w:pPr>
      <w:spacing w:after="0"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3666">
      <w:bodyDiv w:val="1"/>
      <w:marLeft w:val="0"/>
      <w:marRight w:val="0"/>
      <w:marTop w:val="0"/>
      <w:marBottom w:val="0"/>
      <w:divBdr>
        <w:top w:val="none" w:sz="0" w:space="0" w:color="auto"/>
        <w:left w:val="none" w:sz="0" w:space="0" w:color="auto"/>
        <w:bottom w:val="none" w:sz="0" w:space="0" w:color="auto"/>
        <w:right w:val="none" w:sz="0" w:space="0" w:color="auto"/>
      </w:divBdr>
    </w:div>
    <w:div w:id="769660195">
      <w:bodyDiv w:val="1"/>
      <w:marLeft w:val="0"/>
      <w:marRight w:val="0"/>
      <w:marTop w:val="0"/>
      <w:marBottom w:val="0"/>
      <w:divBdr>
        <w:top w:val="none" w:sz="0" w:space="0" w:color="auto"/>
        <w:left w:val="none" w:sz="0" w:space="0" w:color="auto"/>
        <w:bottom w:val="none" w:sz="0" w:space="0" w:color="auto"/>
        <w:right w:val="none" w:sz="0" w:space="0" w:color="auto"/>
      </w:divBdr>
    </w:div>
    <w:div w:id="1350447296">
      <w:bodyDiv w:val="1"/>
      <w:marLeft w:val="0"/>
      <w:marRight w:val="0"/>
      <w:marTop w:val="0"/>
      <w:marBottom w:val="0"/>
      <w:divBdr>
        <w:top w:val="none" w:sz="0" w:space="0" w:color="auto"/>
        <w:left w:val="none" w:sz="0" w:space="0" w:color="auto"/>
        <w:bottom w:val="none" w:sz="0" w:space="0" w:color="auto"/>
        <w:right w:val="none" w:sz="0" w:space="0" w:color="auto"/>
      </w:divBdr>
    </w:div>
    <w:div w:id="1439832055">
      <w:bodyDiv w:val="1"/>
      <w:marLeft w:val="0"/>
      <w:marRight w:val="0"/>
      <w:marTop w:val="0"/>
      <w:marBottom w:val="0"/>
      <w:divBdr>
        <w:top w:val="none" w:sz="0" w:space="0" w:color="auto"/>
        <w:left w:val="none" w:sz="0" w:space="0" w:color="auto"/>
        <w:bottom w:val="none" w:sz="0" w:space="0" w:color="auto"/>
        <w:right w:val="none" w:sz="0" w:space="0" w:color="auto"/>
      </w:divBdr>
    </w:div>
    <w:div w:id="1456406704">
      <w:bodyDiv w:val="1"/>
      <w:marLeft w:val="0"/>
      <w:marRight w:val="0"/>
      <w:marTop w:val="0"/>
      <w:marBottom w:val="0"/>
      <w:divBdr>
        <w:top w:val="none" w:sz="0" w:space="0" w:color="auto"/>
        <w:left w:val="none" w:sz="0" w:space="0" w:color="auto"/>
        <w:bottom w:val="none" w:sz="0" w:space="0" w:color="auto"/>
        <w:right w:val="none" w:sz="0" w:space="0" w:color="auto"/>
      </w:divBdr>
    </w:div>
    <w:div w:id="178665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recruitment@metrolinx.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331FE9856E4CB0B21627740909051D"/>
        <w:category>
          <w:name w:val="General"/>
          <w:gallery w:val="placeholder"/>
        </w:category>
        <w:types>
          <w:type w:val="bbPlcHdr"/>
        </w:types>
        <w:behaviors>
          <w:behavior w:val="content"/>
        </w:behaviors>
        <w:guid w:val="{6BDCF7D5-DC1B-4D7D-9316-201A49D17708}"/>
      </w:docPartPr>
      <w:docPartBody>
        <w:p w:rsidR="009D5A2A" w:rsidRDefault="00697E38" w:rsidP="00697E38">
          <w:pPr>
            <w:pStyle w:val="8A331FE9856E4CB0B21627740909051D1"/>
          </w:pPr>
          <w:r w:rsidRPr="008B4D10">
            <w:rPr>
              <w:rStyle w:val="PlaceholderText"/>
            </w:rPr>
            <w:t>Choose an item.</w:t>
          </w:r>
        </w:p>
      </w:docPartBody>
    </w:docPart>
    <w:docPart>
      <w:docPartPr>
        <w:name w:val="03F2094083014BEBAFC70101F4F02ACC"/>
        <w:category>
          <w:name w:val="General"/>
          <w:gallery w:val="placeholder"/>
        </w:category>
        <w:types>
          <w:type w:val="bbPlcHdr"/>
        </w:types>
        <w:behaviors>
          <w:behavior w:val="content"/>
        </w:behaviors>
        <w:guid w:val="{8C847BF8-5D28-4053-AFF6-513A0DEB35DB}"/>
      </w:docPartPr>
      <w:docPartBody>
        <w:p w:rsidR="009D5A2A" w:rsidRDefault="001E2F52" w:rsidP="001E2F52">
          <w:pPr>
            <w:pStyle w:val="03F2094083014BEBAFC70101F4F02ACC"/>
          </w:pPr>
          <w:r w:rsidRPr="008B4D1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 LT Pro Regular">
    <w:panose1 w:val="020B0503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Next LT Pro Medium">
    <w:altName w:val="Arial"/>
    <w:panose1 w:val="020B0603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F52"/>
    <w:rsid w:val="001E2F52"/>
    <w:rsid w:val="004D5D70"/>
    <w:rsid w:val="00697E38"/>
    <w:rsid w:val="009D5A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7E38"/>
    <w:rPr>
      <w:color w:val="808080"/>
    </w:rPr>
  </w:style>
  <w:style w:type="paragraph" w:customStyle="1" w:styleId="03F2094083014BEBAFC70101F4F02ACC">
    <w:name w:val="03F2094083014BEBAFC70101F4F02ACC"/>
    <w:rsid w:val="001E2F52"/>
  </w:style>
  <w:style w:type="paragraph" w:customStyle="1" w:styleId="8A331FE9856E4CB0B21627740909051D1">
    <w:name w:val="8A331FE9856E4CB0B21627740909051D1"/>
    <w:rsid w:val="00697E38"/>
    <w:pPr>
      <w:spacing w:after="24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0DE1E-5429-434C-B313-3DE845A7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1004</Words>
  <Characters>5724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Metrolinx</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Sabiha Desai</dc:creator>
  <cp:keywords/>
  <dc:description/>
  <cp:lastModifiedBy>Madison Horvath</cp:lastModifiedBy>
  <cp:revision>2</cp:revision>
  <dcterms:created xsi:type="dcterms:W3CDTF">2023-02-07T13:36:00Z</dcterms:created>
  <dcterms:modified xsi:type="dcterms:W3CDTF">2023-02-07T13:36:00Z</dcterms:modified>
</cp:coreProperties>
</file>