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552C" w14:textId="77777777" w:rsidR="00E73FFD" w:rsidRPr="002F0965" w:rsidRDefault="00E73FFD">
      <w:pPr>
        <w:rPr>
          <w:sz w:val="21"/>
          <w:szCs w:val="21"/>
        </w:rPr>
      </w:pPr>
      <w:r w:rsidRPr="002F0965">
        <w:rPr>
          <w:noProof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871C92" wp14:editId="415FBAF8">
                <wp:simplePos x="0" y="0"/>
                <wp:positionH relativeFrom="page">
                  <wp:posOffset>473900</wp:posOffset>
                </wp:positionH>
                <wp:positionV relativeFrom="page">
                  <wp:posOffset>498475</wp:posOffset>
                </wp:positionV>
                <wp:extent cx="6792686" cy="8284853"/>
                <wp:effectExtent l="0" t="0" r="8255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686" cy="8284853"/>
                        </a:xfrm>
                        <a:prstGeom prst="rect">
                          <a:avLst/>
                        </a:prstGeom>
                        <a:solidFill>
                          <a:srgbClr val="1280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269D" id="Rectangle 1" o:spid="_x0000_s1026" style="position:absolute;margin-left:37.3pt;margin-top:39.25pt;width:534.85pt;height:65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" fillcolor="#12809a" stroked="f" strokeweight="1pt">
                <w10:wrap anchorx="page" anchory="page"/>
              </v:rect>
            </w:pict>
          </mc:Fallback>
        </mc:AlternateContent>
      </w:r>
    </w:p>
    <w:p w14:paraId="4F4167A7" w14:textId="77777777" w:rsidR="005D6769" w:rsidRPr="002F0965" w:rsidRDefault="005D6769">
      <w:pPr>
        <w:rPr>
          <w:noProof/>
          <w:sz w:val="21"/>
          <w:szCs w:val="21"/>
        </w:rPr>
      </w:pPr>
    </w:p>
    <w:p w14:paraId="3FBFE861" w14:textId="22A04C3E" w:rsidR="00130056" w:rsidRPr="007B39B3" w:rsidRDefault="00F473DF" w:rsidP="00130056">
      <w:pPr>
        <w:rPr>
          <w:rStyle w:val="Strong"/>
          <w:bCs w:val="0"/>
          <w:sz w:val="32"/>
          <w:szCs w:val="32"/>
        </w:rPr>
      </w:pPr>
      <w:r w:rsidRPr="002F0965">
        <w:rPr>
          <w:noProof/>
          <w:sz w:val="21"/>
          <w:szCs w:val="21"/>
          <w:lang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8AC822" wp14:editId="297DE937">
                <wp:simplePos x="0" y="0"/>
                <wp:positionH relativeFrom="margin">
                  <wp:posOffset>-248285</wp:posOffset>
                </wp:positionH>
                <wp:positionV relativeFrom="page">
                  <wp:posOffset>8787130</wp:posOffset>
                </wp:positionV>
                <wp:extent cx="6792595" cy="866775"/>
                <wp:effectExtent l="0" t="0" r="825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866775"/>
                        </a:xfrm>
                        <a:prstGeom prst="rect">
                          <a:avLst/>
                        </a:prstGeom>
                        <a:solidFill>
                          <a:srgbClr val="D6E9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A7A1" id="Rectangle 4" o:spid="_x0000_s1026" style="position:absolute;margin-left:-19.55pt;margin-top:691.9pt;width:534.85pt;height:6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" fillcolor="#d6e91f" stroked="f" strokeweight="1pt">
                <w10:wrap anchorx="margin" anchory="page"/>
              </v:rect>
            </w:pict>
          </mc:Fallback>
        </mc:AlternateContent>
      </w:r>
      <w:r w:rsidR="00D0385A" w:rsidRPr="002F0965">
        <w:rPr>
          <w:noProof/>
          <w:sz w:val="21"/>
          <w:szCs w:val="21"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94A333" wp14:editId="4876E603">
                <wp:simplePos x="0" y="0"/>
                <wp:positionH relativeFrom="margin">
                  <wp:posOffset>1684655</wp:posOffset>
                </wp:positionH>
                <wp:positionV relativeFrom="paragraph">
                  <wp:posOffset>3217545</wp:posOffset>
                </wp:positionV>
                <wp:extent cx="4381500" cy="213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B5962" w14:textId="7EBE9012" w:rsidR="00422199" w:rsidRDefault="00784412" w:rsidP="00AB12D1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48"/>
                              </w:rPr>
                              <w:t>Soutenir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48"/>
                              </w:rPr>
                              <w:t xml:space="preserve"> le </w:t>
                            </w:r>
                            <w:r w:rsidR="00E5744C">
                              <w:rPr>
                                <w:b/>
                                <w:color w:val="FFFFFF" w:themeColor="background1"/>
                                <w:sz w:val="52"/>
                                <w:szCs w:val="48"/>
                              </w:rPr>
                              <w:t>trans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48"/>
                              </w:rPr>
                              <w:t xml:space="preserve">port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48"/>
                              </w:rPr>
                              <w:t>collectif</w:t>
                            </w:r>
                            <w:proofErr w:type="spellEnd"/>
                          </w:p>
                          <w:p w14:paraId="78B0DC57" w14:textId="1B5114C1" w:rsidR="00422199" w:rsidRPr="00D0385A" w:rsidRDefault="00784412" w:rsidP="00784412">
                            <w:pPr>
                              <w:spacing w:line="240" w:lineRule="auto"/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Mémoire</w:t>
                            </w:r>
                            <w:proofErr w:type="spellEnd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soumis</w:t>
                            </w:r>
                            <w:proofErr w:type="spellEnd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lors</w:t>
                            </w:r>
                            <w:proofErr w:type="spellEnd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des consultations </w:t>
                            </w:r>
                            <w:proofErr w:type="spellStart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prébudgétaires</w:t>
                            </w:r>
                            <w:proofErr w:type="spellEnd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vue</w:t>
                            </w:r>
                            <w:proofErr w:type="spellEnd"/>
                            <w:r w:rsidRPr="00784412">
                              <w:rPr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du budget 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4A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65pt;margin-top:253.35pt;width:345pt;height:16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" filled="f" stroked="f">
                <v:textbox>
                  <w:txbxContent>
                    <w:p w14:paraId="2F4B5962" w14:textId="7EBE9012" w:rsidR="00422199" w:rsidRDefault="00784412" w:rsidP="00AB12D1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52"/>
                          <w:szCs w:val="48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52"/>
                          <w:szCs w:val="48"/>
                        </w:rPr>
                        <w:t>Soutenir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52"/>
                          <w:szCs w:val="48"/>
                        </w:rPr>
                        <w:t xml:space="preserve"> le </w:t>
                      </w:r>
                      <w:r w:rsidR="00E5744C">
                        <w:rPr>
                          <w:b/>
                          <w:color w:val="FFFFFF" w:themeColor="background1"/>
                          <w:sz w:val="52"/>
                          <w:szCs w:val="48"/>
                        </w:rPr>
                        <w:t>trans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48"/>
                        </w:rPr>
                        <w:t xml:space="preserve">port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52"/>
                          <w:szCs w:val="48"/>
                        </w:rPr>
                        <w:t>collectif</w:t>
                      </w:r>
                      <w:proofErr w:type="spellEnd"/>
                    </w:p>
                    <w:p w14:paraId="78B0DC57" w14:textId="1B5114C1" w:rsidR="00422199" w:rsidRPr="00D0385A" w:rsidRDefault="00784412" w:rsidP="00784412">
                      <w:pPr>
                        <w:spacing w:line="240" w:lineRule="auto"/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Mémoire</w:t>
                      </w:r>
                      <w:proofErr w:type="spellEnd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soumis</w:t>
                      </w:r>
                      <w:proofErr w:type="spellEnd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lors</w:t>
                      </w:r>
                      <w:proofErr w:type="spellEnd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des consultations </w:t>
                      </w:r>
                      <w:proofErr w:type="spellStart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prébudgétaires</w:t>
                      </w:r>
                      <w:proofErr w:type="spellEnd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>vue</w:t>
                      </w:r>
                      <w:proofErr w:type="spellEnd"/>
                      <w:r w:rsidRPr="00784412">
                        <w:rPr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du budget de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688" w:rsidRPr="002F0965">
        <w:rPr>
          <w:noProof/>
          <w:sz w:val="21"/>
          <w:szCs w:val="21"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5659C4" wp14:editId="1D82C16F">
                <wp:simplePos x="0" y="0"/>
                <wp:positionH relativeFrom="margin">
                  <wp:posOffset>1651635</wp:posOffset>
                </wp:positionH>
                <wp:positionV relativeFrom="paragraph">
                  <wp:posOffset>5347335</wp:posOffset>
                </wp:positionV>
                <wp:extent cx="3882390" cy="814070"/>
                <wp:effectExtent l="0" t="0" r="0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814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0BCF" w14:textId="054412E0" w:rsidR="00422199" w:rsidRPr="00D0385A" w:rsidRDefault="00784412" w:rsidP="00AB12D1">
                            <w:pPr>
                              <w:spacing w:line="240" w:lineRule="auto"/>
                              <w:rPr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Association Canadienne du transport </w:t>
                            </w:r>
                            <w:proofErr w:type="spellStart"/>
                            <w:r>
                              <w:rPr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urbain</w:t>
                            </w:r>
                            <w:proofErr w:type="spellEnd"/>
                            <w:r w:rsidR="00422199" w:rsidRPr="00D0385A">
                              <w:rPr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39D5DF" w14:textId="6F551656" w:rsidR="00422199" w:rsidRPr="00AB12D1" w:rsidRDefault="00784412" w:rsidP="00AB12D1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30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janvier</w:t>
                            </w:r>
                            <w:proofErr w:type="spellEnd"/>
                            <w:r w:rsidR="00897A5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768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 w:rsidR="0050264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12520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59C4" id="_x0000_s1027" type="#_x0000_t202" style="position:absolute;margin-left:130.05pt;margin-top:421.05pt;width:305.7pt;height:64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" filled="f" stroked="f">
                <v:textbox>
                  <w:txbxContent>
                    <w:p w14:paraId="48880BCF" w14:textId="054412E0" w:rsidR="00422199" w:rsidRPr="00D0385A" w:rsidRDefault="00784412" w:rsidP="00AB12D1">
                      <w:pPr>
                        <w:spacing w:line="240" w:lineRule="auto"/>
                        <w:rPr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Association Canadienne du transport </w:t>
                      </w:r>
                      <w:proofErr w:type="spellStart"/>
                      <w:r>
                        <w:rPr>
                          <w:iCs/>
                          <w:color w:val="FFFFFF" w:themeColor="background1"/>
                          <w:sz w:val="32"/>
                          <w:szCs w:val="32"/>
                        </w:rPr>
                        <w:t>urbain</w:t>
                      </w:r>
                      <w:proofErr w:type="spellEnd"/>
                      <w:r w:rsidR="00422199" w:rsidRPr="00D0385A">
                        <w:rPr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39D5DF" w14:textId="6F551656" w:rsidR="00422199" w:rsidRPr="00AB12D1" w:rsidRDefault="00784412" w:rsidP="00AB12D1">
                      <w:pPr>
                        <w:spacing w:line="240" w:lineRule="auto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30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janvier</w:t>
                      </w:r>
                      <w:proofErr w:type="spellEnd"/>
                      <w:r w:rsidR="00897A51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37688">
                        <w:rPr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 w:rsidR="0050264E">
                        <w:rPr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125201">
                        <w:rPr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769" w:rsidRPr="002F0965">
        <w:rPr>
          <w:noProof/>
          <w:sz w:val="21"/>
          <w:szCs w:val="21"/>
          <w:lang w:eastAsia="en-CA"/>
        </w:rPr>
        <w:drawing>
          <wp:anchor distT="0" distB="0" distL="114300" distR="114300" simplePos="0" relativeHeight="251665408" behindDoc="1" locked="0" layoutInCell="1" allowOverlap="1" wp14:anchorId="542FEF2C" wp14:editId="36646C6D">
            <wp:simplePos x="0" y="0"/>
            <wp:positionH relativeFrom="page">
              <wp:posOffset>473900</wp:posOffset>
            </wp:positionH>
            <wp:positionV relativeFrom="page">
              <wp:posOffset>4500245</wp:posOffset>
            </wp:positionV>
            <wp:extent cx="1658084" cy="3469005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3"/>
                    <a:stretch/>
                  </pic:blipFill>
                  <pic:spPr bwMode="auto">
                    <a:xfrm>
                      <a:off x="0" y="0"/>
                      <a:ext cx="1658084" cy="346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769" w:rsidRPr="002F0965">
        <w:rPr>
          <w:noProof/>
          <w:sz w:val="21"/>
          <w:szCs w:val="21"/>
          <w:lang w:eastAsia="en-CA"/>
        </w:rPr>
        <w:drawing>
          <wp:anchor distT="0" distB="0" distL="114300" distR="114300" simplePos="0" relativeHeight="251663360" behindDoc="1" locked="0" layoutInCell="1" allowOverlap="1" wp14:anchorId="76ABB7EC" wp14:editId="3D9B41B6">
            <wp:simplePos x="0" y="0"/>
            <wp:positionH relativeFrom="margin">
              <wp:posOffset>1155890</wp:posOffset>
            </wp:positionH>
            <wp:positionV relativeFrom="page">
              <wp:posOffset>1627505</wp:posOffset>
            </wp:positionV>
            <wp:extent cx="3487420" cy="16529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ta logo white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FD" w:rsidRPr="002F0965">
        <w:rPr>
          <w:sz w:val="21"/>
          <w:szCs w:val="21"/>
        </w:rPr>
        <w:br w:type="page"/>
      </w:r>
      <w:r w:rsidR="00834B8C" w:rsidRPr="001F0B6B">
        <w:rPr>
          <w:b/>
          <w:sz w:val="24"/>
          <w:szCs w:val="24"/>
        </w:rPr>
        <w:lastRenderedPageBreak/>
        <w:t xml:space="preserve"> </w:t>
      </w:r>
      <w:proofErr w:type="spellStart"/>
      <w:r w:rsidR="00DA6251">
        <w:rPr>
          <w:rStyle w:val="Strong"/>
          <w:sz w:val="32"/>
          <w:szCs w:val="32"/>
        </w:rPr>
        <w:t>S</w:t>
      </w:r>
      <w:r w:rsidR="009929BA">
        <w:rPr>
          <w:rStyle w:val="Strong"/>
          <w:sz w:val="32"/>
          <w:szCs w:val="32"/>
        </w:rPr>
        <w:t>outenir</w:t>
      </w:r>
      <w:proofErr w:type="spellEnd"/>
      <w:r w:rsidR="009929BA">
        <w:rPr>
          <w:rStyle w:val="Strong"/>
          <w:sz w:val="32"/>
          <w:szCs w:val="32"/>
        </w:rPr>
        <w:t xml:space="preserve"> le transport </w:t>
      </w:r>
      <w:proofErr w:type="spellStart"/>
      <w:r w:rsidR="009929BA">
        <w:rPr>
          <w:rStyle w:val="Strong"/>
          <w:sz w:val="32"/>
          <w:szCs w:val="32"/>
        </w:rPr>
        <w:t>collectif</w:t>
      </w:r>
      <w:proofErr w:type="spellEnd"/>
    </w:p>
    <w:p w14:paraId="48E56ABF" w14:textId="5777B661" w:rsidR="00130056" w:rsidRPr="00130056" w:rsidRDefault="00784412" w:rsidP="00715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bookmarkStart w:id="0" w:name="_Hlk124935798"/>
      <w:proofErr w:type="spellStart"/>
      <w:r>
        <w:rPr>
          <w:rFonts w:ascii="Calibri" w:eastAsia="Calibri" w:hAnsi="Calibri" w:cs="Calibri"/>
          <w:b/>
        </w:rPr>
        <w:t>Recommandation</w:t>
      </w:r>
      <w:proofErr w:type="spellEnd"/>
      <w:r>
        <w:rPr>
          <w:rFonts w:ascii="Calibri" w:eastAsia="Calibri" w:hAnsi="Calibri" w:cs="Calibri"/>
          <w:b/>
        </w:rPr>
        <w:t xml:space="preserve"> #</w:t>
      </w:r>
      <w:proofErr w:type="gramStart"/>
      <w:r>
        <w:rPr>
          <w:rFonts w:ascii="Calibri" w:eastAsia="Calibri" w:hAnsi="Calibri" w:cs="Calibri"/>
          <w:b/>
        </w:rPr>
        <w:t>1 :</w:t>
      </w:r>
      <w:proofErr w:type="gram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Fournir</w:t>
      </w:r>
      <w:proofErr w:type="spellEnd"/>
      <w:r>
        <w:rPr>
          <w:rFonts w:ascii="Calibri" w:eastAsia="Calibri" w:hAnsi="Calibri" w:cs="Calibri"/>
          <w:b/>
        </w:rPr>
        <w:t xml:space="preserve"> un </w:t>
      </w:r>
      <w:proofErr w:type="spellStart"/>
      <w:r>
        <w:rPr>
          <w:rFonts w:ascii="Calibri" w:eastAsia="Calibri" w:hAnsi="Calibri" w:cs="Calibri"/>
          <w:b/>
        </w:rPr>
        <w:t>soutien</w:t>
      </w:r>
      <w:proofErr w:type="spellEnd"/>
      <w:r>
        <w:rPr>
          <w:rFonts w:ascii="Calibri" w:eastAsia="Calibri" w:hAnsi="Calibri" w:cs="Calibri"/>
          <w:b/>
        </w:rPr>
        <w:t xml:space="preserve"> au </w:t>
      </w:r>
      <w:proofErr w:type="spellStart"/>
      <w:r>
        <w:rPr>
          <w:rFonts w:ascii="Calibri" w:eastAsia="Calibri" w:hAnsi="Calibri" w:cs="Calibri"/>
          <w:b/>
        </w:rPr>
        <w:t>fonctionnement</w:t>
      </w:r>
      <w:proofErr w:type="spellEnd"/>
      <w:r>
        <w:rPr>
          <w:rFonts w:ascii="Calibri" w:eastAsia="Calibri" w:hAnsi="Calibri" w:cs="Calibri"/>
          <w:b/>
        </w:rPr>
        <w:t xml:space="preserve"> du transport </w:t>
      </w:r>
      <w:proofErr w:type="spellStart"/>
      <w:r>
        <w:rPr>
          <w:rFonts w:ascii="Calibri" w:eastAsia="Calibri" w:hAnsi="Calibri" w:cs="Calibri"/>
          <w:b/>
        </w:rPr>
        <w:t>collectif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alors</w:t>
      </w:r>
      <w:proofErr w:type="spellEnd"/>
      <w:r>
        <w:rPr>
          <w:rFonts w:ascii="Calibri" w:eastAsia="Calibri" w:hAnsi="Calibri" w:cs="Calibri"/>
          <w:b/>
        </w:rPr>
        <w:t xml:space="preserve"> que le retour à </w:t>
      </w:r>
      <w:proofErr w:type="spellStart"/>
      <w:r>
        <w:rPr>
          <w:rFonts w:ascii="Calibri" w:eastAsia="Calibri" w:hAnsi="Calibri" w:cs="Calibri"/>
          <w:b/>
        </w:rPr>
        <w:t>l'achalandage</w:t>
      </w:r>
      <w:proofErr w:type="spellEnd"/>
      <w:r>
        <w:rPr>
          <w:rFonts w:ascii="Calibri" w:eastAsia="Calibri" w:hAnsi="Calibri" w:cs="Calibri"/>
          <w:b/>
        </w:rPr>
        <w:t xml:space="preserve"> aux </w:t>
      </w:r>
      <w:proofErr w:type="spellStart"/>
      <w:r>
        <w:rPr>
          <w:rFonts w:ascii="Calibri" w:eastAsia="Calibri" w:hAnsi="Calibri" w:cs="Calibri"/>
          <w:b/>
        </w:rPr>
        <w:t>niveaux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d'avant</w:t>
      </w:r>
      <w:proofErr w:type="spellEnd"/>
      <w:r>
        <w:rPr>
          <w:rFonts w:ascii="Calibri" w:eastAsia="Calibri" w:hAnsi="Calibri" w:cs="Calibri"/>
          <w:b/>
        </w:rPr>
        <w:t xml:space="preserve"> la </w:t>
      </w:r>
      <w:proofErr w:type="spellStart"/>
      <w:r>
        <w:rPr>
          <w:rFonts w:ascii="Calibri" w:eastAsia="Calibri" w:hAnsi="Calibri" w:cs="Calibri"/>
          <w:b/>
        </w:rPr>
        <w:t>pandémie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est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toujours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cours</w:t>
      </w:r>
      <w:proofErr w:type="spellEnd"/>
      <w:r>
        <w:rPr>
          <w:rFonts w:ascii="Calibri" w:eastAsia="Calibri" w:hAnsi="Calibri" w:cs="Calibri"/>
          <w:b/>
        </w:rPr>
        <w:t>.</w:t>
      </w:r>
      <w:bookmarkEnd w:id="0"/>
    </w:p>
    <w:p w14:paraId="7F8702CB" w14:textId="175DF439" w:rsidR="00715C00" w:rsidRDefault="00784412" w:rsidP="00715C00">
      <w:bookmarkStart w:id="1" w:name="_Hlk115992752"/>
      <w:r>
        <w:t>N</w:t>
      </w:r>
      <w:r>
        <w:rPr>
          <w:rFonts w:ascii="Calibri" w:eastAsia="Calibri" w:hAnsi="Calibri" w:cs="Calibri"/>
        </w:rPr>
        <w:t xml:space="preserve">ous </w:t>
      </w:r>
      <w:proofErr w:type="spellStart"/>
      <w:r>
        <w:rPr>
          <w:rFonts w:ascii="Calibri" w:eastAsia="Calibri" w:hAnsi="Calibri" w:cs="Calibri"/>
        </w:rPr>
        <w:t>applaudissons</w:t>
      </w:r>
      <w:proofErr w:type="spellEnd"/>
      <w:r>
        <w:rPr>
          <w:rFonts w:ascii="Calibri" w:eastAsia="Calibri" w:hAnsi="Calibri" w:cs="Calibri"/>
        </w:rPr>
        <w:t xml:space="preserve"> le fait que le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valorisé</w:t>
      </w:r>
      <w:proofErr w:type="spellEnd"/>
      <w:r>
        <w:rPr>
          <w:rFonts w:ascii="Calibri" w:eastAsia="Calibri" w:hAnsi="Calibri" w:cs="Calibri"/>
        </w:rPr>
        <w:t xml:space="preserve"> par </w:t>
      </w:r>
      <w:proofErr w:type="spellStart"/>
      <w:r>
        <w:rPr>
          <w:rFonts w:ascii="Calibri" w:eastAsia="Calibri" w:hAnsi="Calibri" w:cs="Calibri"/>
        </w:rPr>
        <w:t>tous</w:t>
      </w:r>
      <w:proofErr w:type="spellEnd"/>
      <w:r>
        <w:rPr>
          <w:rFonts w:ascii="Calibri" w:eastAsia="Calibri" w:hAnsi="Calibri" w:cs="Calibri"/>
        </w:rPr>
        <w:t xml:space="preserve"> les </w:t>
      </w:r>
      <w:proofErr w:type="spellStart"/>
      <w:r>
        <w:rPr>
          <w:rFonts w:ascii="Calibri" w:eastAsia="Calibri" w:hAnsi="Calibri" w:cs="Calibri"/>
        </w:rPr>
        <w:t>paliers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gouvernement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soit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reconnu</w:t>
      </w:r>
      <w:proofErr w:type="spellEnd"/>
      <w:r>
        <w:rPr>
          <w:rFonts w:ascii="Calibri" w:eastAsia="Calibri" w:hAnsi="Calibri" w:cs="Calibri"/>
        </w:rPr>
        <w:t xml:space="preserve"> pour </w:t>
      </w:r>
      <w:proofErr w:type="spellStart"/>
      <w:r>
        <w:rPr>
          <w:rFonts w:ascii="Calibri" w:eastAsia="Calibri" w:hAnsi="Calibri" w:cs="Calibri"/>
        </w:rPr>
        <w:t>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avantages</w:t>
      </w:r>
      <w:proofErr w:type="spellEnd"/>
      <w:r>
        <w:rPr>
          <w:rFonts w:ascii="Calibri" w:eastAsia="Calibri" w:hAnsi="Calibri" w:cs="Calibri"/>
        </w:rPr>
        <w:t xml:space="preserve">. Il </w:t>
      </w:r>
      <w:proofErr w:type="spellStart"/>
      <w:r>
        <w:rPr>
          <w:rFonts w:ascii="Calibri" w:eastAsia="Calibri" w:hAnsi="Calibri" w:cs="Calibri"/>
        </w:rPr>
        <w:t>offre</w:t>
      </w:r>
      <w:proofErr w:type="spellEnd"/>
      <w:r>
        <w:rPr>
          <w:rFonts w:ascii="Calibri" w:eastAsia="Calibri" w:hAnsi="Calibri" w:cs="Calibri"/>
        </w:rPr>
        <w:t xml:space="preserve"> aux Canadiens des options de transport </w:t>
      </w:r>
      <w:proofErr w:type="spellStart"/>
      <w:r>
        <w:rPr>
          <w:rFonts w:ascii="Calibri" w:eastAsia="Calibri" w:hAnsi="Calibri" w:cs="Calibri"/>
        </w:rPr>
        <w:t>abordables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permet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croissance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économique</w:t>
      </w:r>
      <w:proofErr w:type="spellEnd"/>
      <w:r>
        <w:rPr>
          <w:rFonts w:ascii="Calibri" w:eastAsia="Calibri" w:hAnsi="Calibri" w:cs="Calibri"/>
        </w:rPr>
        <w:t xml:space="preserve"> plus </w:t>
      </w:r>
      <w:proofErr w:type="spellStart"/>
      <w:r>
        <w:rPr>
          <w:rFonts w:ascii="Calibri" w:eastAsia="Calibri" w:hAnsi="Calibri" w:cs="Calibri"/>
        </w:rPr>
        <w:t>équitable</w:t>
      </w:r>
      <w:proofErr w:type="spellEnd"/>
      <w:r>
        <w:rPr>
          <w:rFonts w:ascii="Calibri" w:eastAsia="Calibri" w:hAnsi="Calibri" w:cs="Calibri"/>
        </w:rPr>
        <w:t xml:space="preserve">. Il </w:t>
      </w:r>
      <w:proofErr w:type="spellStart"/>
      <w:r>
        <w:rPr>
          <w:rFonts w:ascii="Calibri" w:eastAsia="Calibri" w:hAnsi="Calibri" w:cs="Calibri"/>
        </w:rPr>
        <w:t>offre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possibilité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décarboniser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rapidement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</w:rPr>
        <w:t>secteur</w:t>
      </w:r>
      <w:proofErr w:type="spellEnd"/>
      <w:r>
        <w:rPr>
          <w:rFonts w:ascii="Calibri" w:eastAsia="Calibri" w:hAnsi="Calibri" w:cs="Calibri"/>
        </w:rPr>
        <w:t xml:space="preserve"> des transports et </w:t>
      </w:r>
      <w:proofErr w:type="spellStart"/>
      <w:r>
        <w:rPr>
          <w:rFonts w:ascii="Calibri" w:eastAsia="Calibri" w:hAnsi="Calibri" w:cs="Calibri"/>
        </w:rPr>
        <w:t>favorise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l'équité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sociale</w:t>
      </w:r>
      <w:proofErr w:type="spellEnd"/>
      <w:r>
        <w:rPr>
          <w:rFonts w:ascii="Calibri" w:eastAsia="Calibri" w:hAnsi="Calibri" w:cs="Calibri"/>
        </w:rPr>
        <w:t xml:space="preserve"> au sein de </w:t>
      </w:r>
      <w:proofErr w:type="spellStart"/>
      <w:r>
        <w:rPr>
          <w:rFonts w:ascii="Calibri" w:eastAsia="Calibri" w:hAnsi="Calibri" w:cs="Calibri"/>
        </w:rPr>
        <w:t>toutes</w:t>
      </w:r>
      <w:proofErr w:type="spellEnd"/>
      <w:r>
        <w:rPr>
          <w:rFonts w:ascii="Calibri" w:eastAsia="Calibri" w:hAnsi="Calibri" w:cs="Calibri"/>
        </w:rPr>
        <w:t xml:space="preserve"> les </w:t>
      </w:r>
      <w:proofErr w:type="spellStart"/>
      <w:r>
        <w:rPr>
          <w:rFonts w:ascii="Calibri" w:eastAsia="Calibri" w:hAnsi="Calibri" w:cs="Calibri"/>
        </w:rPr>
        <w:t>collectivités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canadiennes</w:t>
      </w:r>
      <w:proofErr w:type="spellEnd"/>
      <w:r>
        <w:rPr>
          <w:rFonts w:ascii="Calibri" w:eastAsia="Calibri" w:hAnsi="Calibri" w:cs="Calibri"/>
        </w:rPr>
        <w:t xml:space="preserve">. Les </w:t>
      </w:r>
      <w:proofErr w:type="spellStart"/>
      <w:r>
        <w:rPr>
          <w:rFonts w:ascii="Calibri" w:eastAsia="Calibri" w:hAnsi="Calibri" w:cs="Calibri"/>
        </w:rPr>
        <w:t>investissements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fédéraux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provinciaux</w:t>
      </w:r>
      <w:proofErr w:type="spellEnd"/>
      <w:r>
        <w:rPr>
          <w:rFonts w:ascii="Calibri" w:eastAsia="Calibri" w:hAnsi="Calibri" w:cs="Calibri"/>
        </w:rPr>
        <w:t xml:space="preserve"> dans les </w:t>
      </w:r>
      <w:proofErr w:type="spellStart"/>
      <w:r>
        <w:rPr>
          <w:rFonts w:ascii="Calibri" w:eastAsia="Calibri" w:hAnsi="Calibri" w:cs="Calibri"/>
        </w:rPr>
        <w:t>opérations</w:t>
      </w:r>
      <w:proofErr w:type="spellEnd"/>
      <w:r>
        <w:rPr>
          <w:rFonts w:ascii="Calibri" w:eastAsia="Calibri" w:hAnsi="Calibri" w:cs="Calibri"/>
        </w:rPr>
        <w:t xml:space="preserve"> du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, par le </w:t>
      </w:r>
      <w:proofErr w:type="spellStart"/>
      <w:r>
        <w:rPr>
          <w:rFonts w:ascii="Calibri" w:eastAsia="Calibri" w:hAnsi="Calibri" w:cs="Calibri"/>
        </w:rPr>
        <w:t>biais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l'Accord</w:t>
      </w:r>
      <w:proofErr w:type="spellEnd"/>
      <w:r>
        <w:rPr>
          <w:rFonts w:ascii="Calibri" w:eastAsia="Calibri" w:hAnsi="Calibri" w:cs="Calibri"/>
        </w:rPr>
        <w:t xml:space="preserve"> sur la relance </w:t>
      </w:r>
      <w:proofErr w:type="spellStart"/>
      <w:r>
        <w:rPr>
          <w:rFonts w:ascii="Calibri" w:eastAsia="Calibri" w:hAnsi="Calibri" w:cs="Calibri"/>
        </w:rPr>
        <w:t>sécuritaire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ainsi</w:t>
      </w:r>
      <w:proofErr w:type="spellEnd"/>
      <w:r>
        <w:rPr>
          <w:rFonts w:ascii="Calibri" w:eastAsia="Calibri" w:hAnsi="Calibri" w:cs="Calibri"/>
        </w:rPr>
        <w:t xml:space="preserve"> que du </w:t>
      </w:r>
      <w:proofErr w:type="spellStart"/>
      <w:r>
        <w:rPr>
          <w:rFonts w:ascii="Calibri" w:eastAsia="Calibri" w:hAnsi="Calibri" w:cs="Calibri"/>
        </w:rPr>
        <w:t>supplément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février</w:t>
      </w:r>
      <w:proofErr w:type="spellEnd"/>
      <w:r>
        <w:rPr>
          <w:rFonts w:ascii="Calibri" w:eastAsia="Calibri" w:hAnsi="Calibri" w:cs="Calibri"/>
        </w:rPr>
        <w:t xml:space="preserve"> 2022, </w:t>
      </w:r>
      <w:proofErr w:type="spellStart"/>
      <w:r>
        <w:rPr>
          <w:rFonts w:ascii="Calibri" w:eastAsia="Calibri" w:hAnsi="Calibri" w:cs="Calibri"/>
        </w:rPr>
        <w:t>ont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empêché</w:t>
      </w:r>
      <w:proofErr w:type="spellEnd"/>
      <w:r>
        <w:rPr>
          <w:rFonts w:ascii="Calibri" w:eastAsia="Calibri" w:hAnsi="Calibri" w:cs="Calibri"/>
        </w:rPr>
        <w:t xml:space="preserve"> les </w:t>
      </w:r>
      <w:proofErr w:type="spellStart"/>
      <w:r>
        <w:rPr>
          <w:rFonts w:ascii="Calibri" w:eastAsia="Calibri" w:hAnsi="Calibri" w:cs="Calibri"/>
        </w:rPr>
        <w:t>coupures</w:t>
      </w:r>
      <w:proofErr w:type="spellEnd"/>
      <w:r>
        <w:rPr>
          <w:rFonts w:ascii="Calibri" w:eastAsia="Calibri" w:hAnsi="Calibri" w:cs="Calibri"/>
        </w:rPr>
        <w:t xml:space="preserve"> de service et </w:t>
      </w:r>
      <w:proofErr w:type="spellStart"/>
      <w:r>
        <w:rPr>
          <w:rFonts w:ascii="Calibri" w:eastAsia="Calibri" w:hAnsi="Calibri" w:cs="Calibri"/>
        </w:rPr>
        <w:t>ont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permis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reprise </w:t>
      </w:r>
      <w:proofErr w:type="spellStart"/>
      <w:r>
        <w:rPr>
          <w:rFonts w:ascii="Calibri" w:eastAsia="Calibri" w:hAnsi="Calibri" w:cs="Calibri"/>
        </w:rPr>
        <w:t>soutenue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l'achalandage</w:t>
      </w:r>
      <w:proofErr w:type="spellEnd"/>
      <w:r>
        <w:rPr>
          <w:rFonts w:ascii="Calibri" w:eastAsia="Calibri" w:hAnsi="Calibri" w:cs="Calibri"/>
        </w:rPr>
        <w:t xml:space="preserve">. Pour aider à </w:t>
      </w:r>
      <w:proofErr w:type="spellStart"/>
      <w:r>
        <w:rPr>
          <w:rFonts w:ascii="Calibri" w:eastAsia="Calibri" w:hAnsi="Calibri" w:cs="Calibri"/>
        </w:rPr>
        <w:t>compenser</w:t>
      </w:r>
      <w:proofErr w:type="spellEnd"/>
      <w:r>
        <w:rPr>
          <w:rFonts w:ascii="Calibri" w:eastAsia="Calibri" w:hAnsi="Calibri" w:cs="Calibri"/>
        </w:rPr>
        <w:t xml:space="preserve"> les </w:t>
      </w:r>
      <w:proofErr w:type="spellStart"/>
      <w:r>
        <w:rPr>
          <w:rFonts w:ascii="Calibri" w:eastAsia="Calibri" w:hAnsi="Calibri" w:cs="Calibri"/>
        </w:rPr>
        <w:t>déficits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d'exploitation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2023 </w:t>
      </w:r>
      <w:proofErr w:type="spellStart"/>
      <w:r>
        <w:rPr>
          <w:rFonts w:ascii="Calibri" w:eastAsia="Calibri" w:hAnsi="Calibri" w:cs="Calibri"/>
        </w:rPr>
        <w:t>causés</w:t>
      </w:r>
      <w:proofErr w:type="spellEnd"/>
      <w:r>
        <w:rPr>
          <w:rFonts w:ascii="Calibri" w:eastAsia="Calibri" w:hAnsi="Calibri" w:cs="Calibri"/>
        </w:rPr>
        <w:t xml:space="preserve"> par les </w:t>
      </w:r>
      <w:proofErr w:type="spellStart"/>
      <w:r>
        <w:rPr>
          <w:rFonts w:ascii="Calibri" w:eastAsia="Calibri" w:hAnsi="Calibri" w:cs="Calibri"/>
        </w:rPr>
        <w:t>déficits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résiduels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d'achalandage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liés</w:t>
      </w:r>
      <w:proofErr w:type="spellEnd"/>
      <w:r>
        <w:rPr>
          <w:rFonts w:ascii="Calibri" w:eastAsia="Calibri" w:hAnsi="Calibri" w:cs="Calibri"/>
        </w:rPr>
        <w:t xml:space="preserve"> à la </w:t>
      </w:r>
      <w:proofErr w:type="spellStart"/>
      <w:r>
        <w:rPr>
          <w:rFonts w:ascii="Calibri" w:eastAsia="Calibri" w:hAnsi="Calibri" w:cs="Calibri"/>
        </w:rPr>
        <w:t>pandémie</w:t>
      </w:r>
      <w:proofErr w:type="spellEnd"/>
      <w:r>
        <w:rPr>
          <w:rFonts w:ascii="Calibri" w:eastAsia="Calibri" w:hAnsi="Calibri" w:cs="Calibri"/>
        </w:rPr>
        <w:t xml:space="preserve">, les </w:t>
      </w:r>
      <w:proofErr w:type="spellStart"/>
      <w:r>
        <w:rPr>
          <w:rFonts w:ascii="Calibri" w:eastAsia="Calibri" w:hAnsi="Calibri" w:cs="Calibri"/>
        </w:rPr>
        <w:t>réseaux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demandent</w:t>
      </w:r>
      <w:proofErr w:type="spellEnd"/>
      <w:r>
        <w:rPr>
          <w:rFonts w:ascii="Calibri" w:eastAsia="Calibri" w:hAnsi="Calibri" w:cs="Calibri"/>
        </w:rPr>
        <w:t xml:space="preserve"> au </w:t>
      </w:r>
      <w:proofErr w:type="spellStart"/>
      <w:r>
        <w:rPr>
          <w:rFonts w:ascii="Calibri" w:eastAsia="Calibri" w:hAnsi="Calibri" w:cs="Calibri"/>
        </w:rPr>
        <w:t>gouvernement</w:t>
      </w:r>
      <w:proofErr w:type="spellEnd"/>
      <w:r>
        <w:rPr>
          <w:rFonts w:ascii="Calibri" w:eastAsia="Calibri" w:hAnsi="Calibri" w:cs="Calibri"/>
        </w:rPr>
        <w:t xml:space="preserve"> du Canada de </w:t>
      </w:r>
      <w:proofErr w:type="spellStart"/>
      <w:r>
        <w:rPr>
          <w:rFonts w:ascii="Calibri" w:eastAsia="Calibri" w:hAnsi="Calibri" w:cs="Calibri"/>
        </w:rPr>
        <w:t>fournir</w:t>
      </w:r>
      <w:proofErr w:type="spellEnd"/>
      <w:r>
        <w:rPr>
          <w:rFonts w:ascii="Calibri" w:eastAsia="Calibri" w:hAnsi="Calibri" w:cs="Calibri"/>
        </w:rPr>
        <w:t xml:space="preserve"> un </w:t>
      </w:r>
      <w:proofErr w:type="spellStart"/>
      <w:r>
        <w:rPr>
          <w:rFonts w:ascii="Calibri" w:eastAsia="Calibri" w:hAnsi="Calibri" w:cs="Calibri"/>
        </w:rPr>
        <w:t>soutien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opérationnel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d'urgence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alors</w:t>
      </w:r>
      <w:proofErr w:type="spellEnd"/>
      <w:r>
        <w:rPr>
          <w:rFonts w:ascii="Calibri" w:eastAsia="Calibri" w:hAnsi="Calibri" w:cs="Calibri"/>
        </w:rPr>
        <w:t xml:space="preserve"> que le retour à </w:t>
      </w:r>
      <w:proofErr w:type="spellStart"/>
      <w:r>
        <w:rPr>
          <w:rFonts w:ascii="Calibri" w:eastAsia="Calibri" w:hAnsi="Calibri" w:cs="Calibri"/>
        </w:rPr>
        <w:t>l'achalandage</w:t>
      </w:r>
      <w:proofErr w:type="spellEnd"/>
      <w:r>
        <w:rPr>
          <w:rFonts w:ascii="Calibri" w:eastAsia="Calibri" w:hAnsi="Calibri" w:cs="Calibri"/>
        </w:rPr>
        <w:t xml:space="preserve"> aux </w:t>
      </w:r>
      <w:proofErr w:type="spellStart"/>
      <w:r>
        <w:rPr>
          <w:rFonts w:ascii="Calibri" w:eastAsia="Calibri" w:hAnsi="Calibri" w:cs="Calibri"/>
        </w:rPr>
        <w:t>niveaux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d'avant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pandémie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toujours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cours</w:t>
      </w:r>
      <w:proofErr w:type="spellEnd"/>
      <w:r>
        <w:rPr>
          <w:rFonts w:ascii="Calibri" w:eastAsia="Calibri" w:hAnsi="Calibri" w:cs="Calibri"/>
        </w:rPr>
        <w:t>.</w:t>
      </w:r>
      <w:r w:rsidR="00715C00">
        <w:t xml:space="preserve"> </w:t>
      </w:r>
    </w:p>
    <w:p w14:paraId="706B8FCA" w14:textId="77777777" w:rsidR="00784412" w:rsidRDefault="00784412" w:rsidP="007844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1" w:lineRule="auto"/>
        <w:ind w:right="71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La </w:t>
      </w:r>
      <w:proofErr w:type="spellStart"/>
      <w:r>
        <w:rPr>
          <w:rFonts w:ascii="Calibri" w:eastAsia="Calibri" w:hAnsi="Calibri" w:cs="Calibri"/>
          <w:b/>
        </w:rPr>
        <w:t>pandémie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considérablement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réduit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l'achalandage</w:t>
      </w:r>
      <w:proofErr w:type="spellEnd"/>
      <w:r>
        <w:rPr>
          <w:rFonts w:ascii="Calibri" w:eastAsia="Calibri" w:hAnsi="Calibri" w:cs="Calibri"/>
          <w:b/>
        </w:rPr>
        <w:t xml:space="preserve"> des transports </w:t>
      </w:r>
      <w:proofErr w:type="spellStart"/>
      <w:r>
        <w:rPr>
          <w:rFonts w:ascii="Calibri" w:eastAsia="Calibri" w:hAnsi="Calibri" w:cs="Calibri"/>
          <w:b/>
        </w:rPr>
        <w:t>collectifs</w:t>
      </w:r>
      <w:proofErr w:type="spellEnd"/>
      <w:r>
        <w:rPr>
          <w:rFonts w:ascii="Calibri" w:eastAsia="Calibri" w:hAnsi="Calibri" w:cs="Calibri"/>
          <w:b/>
        </w:rPr>
        <w:t>. Au plus mal (</w:t>
      </w:r>
      <w:proofErr w:type="spellStart"/>
      <w:r>
        <w:rPr>
          <w:rFonts w:ascii="Calibri" w:eastAsia="Calibri" w:hAnsi="Calibri" w:cs="Calibri"/>
          <w:b/>
        </w:rPr>
        <w:t>mai</w:t>
      </w:r>
      <w:proofErr w:type="spellEnd"/>
      <w:r>
        <w:rPr>
          <w:rFonts w:ascii="Calibri" w:eastAsia="Calibri" w:hAnsi="Calibri" w:cs="Calibri"/>
          <w:b/>
        </w:rPr>
        <w:t xml:space="preserve"> 2020), </w:t>
      </w:r>
      <w:proofErr w:type="spellStart"/>
      <w:r>
        <w:rPr>
          <w:rFonts w:ascii="Calibri" w:eastAsia="Calibri" w:hAnsi="Calibri" w:cs="Calibri"/>
          <w:b/>
        </w:rPr>
        <w:t>l'achalandage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chuté</w:t>
      </w:r>
      <w:proofErr w:type="spellEnd"/>
      <w:r>
        <w:rPr>
          <w:rFonts w:ascii="Calibri" w:eastAsia="Calibri" w:hAnsi="Calibri" w:cs="Calibri"/>
          <w:b/>
        </w:rPr>
        <w:t xml:space="preserve"> à environ 17 % des </w:t>
      </w:r>
      <w:proofErr w:type="spellStart"/>
      <w:r>
        <w:rPr>
          <w:rFonts w:ascii="Calibri" w:eastAsia="Calibri" w:hAnsi="Calibri" w:cs="Calibri"/>
          <w:b/>
        </w:rPr>
        <w:t>niveaux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pré</w:t>
      </w:r>
      <w:proofErr w:type="spellEnd"/>
      <w:r>
        <w:rPr>
          <w:rFonts w:ascii="Calibri" w:eastAsia="Calibri" w:hAnsi="Calibri" w:cs="Calibri"/>
          <w:b/>
        </w:rPr>
        <w:t xml:space="preserve">-Covid. </w:t>
      </w:r>
      <w:proofErr w:type="spellStart"/>
      <w:r>
        <w:rPr>
          <w:rFonts w:ascii="Calibri" w:eastAsia="Calibri" w:hAnsi="Calibri" w:cs="Calibri"/>
          <w:b/>
        </w:rPr>
        <w:t>Selon</w:t>
      </w:r>
      <w:proofErr w:type="spellEnd"/>
      <w:r>
        <w:rPr>
          <w:rFonts w:ascii="Calibri" w:eastAsia="Calibri" w:hAnsi="Calibri" w:cs="Calibri"/>
          <w:b/>
        </w:rPr>
        <w:t xml:space="preserve"> des </w:t>
      </w:r>
      <w:proofErr w:type="spellStart"/>
      <w:r>
        <w:rPr>
          <w:rFonts w:ascii="Calibri" w:eastAsia="Calibri" w:hAnsi="Calibri" w:cs="Calibri"/>
          <w:b/>
        </w:rPr>
        <w:t>données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récentes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Statistique</w:t>
      </w:r>
      <w:proofErr w:type="spellEnd"/>
      <w:r>
        <w:rPr>
          <w:rFonts w:ascii="Calibri" w:eastAsia="Calibri" w:hAnsi="Calibri" w:cs="Calibri"/>
          <w:b/>
        </w:rPr>
        <w:t xml:space="preserve"> Canada (</w:t>
      </w:r>
      <w:proofErr w:type="spellStart"/>
      <w:r>
        <w:rPr>
          <w:rFonts w:ascii="Calibri" w:eastAsia="Calibri" w:hAnsi="Calibri" w:cs="Calibri"/>
          <w:b/>
        </w:rPr>
        <w:t>novembre</w:t>
      </w:r>
      <w:proofErr w:type="spellEnd"/>
      <w:r>
        <w:rPr>
          <w:rFonts w:ascii="Calibri" w:eastAsia="Calibri" w:hAnsi="Calibri" w:cs="Calibri"/>
          <w:b/>
        </w:rPr>
        <w:t xml:space="preserve"> 2022), les </w:t>
      </w:r>
      <w:proofErr w:type="spellStart"/>
      <w:r>
        <w:rPr>
          <w:rFonts w:ascii="Calibri" w:eastAsia="Calibri" w:hAnsi="Calibri" w:cs="Calibri"/>
          <w:b/>
        </w:rPr>
        <w:t>systèmes</w:t>
      </w:r>
      <w:proofErr w:type="spellEnd"/>
      <w:r>
        <w:rPr>
          <w:rFonts w:ascii="Calibri" w:eastAsia="Calibri" w:hAnsi="Calibri" w:cs="Calibri"/>
          <w:b/>
        </w:rPr>
        <w:t xml:space="preserve"> de transport </w:t>
      </w:r>
      <w:proofErr w:type="spellStart"/>
      <w:r>
        <w:rPr>
          <w:rFonts w:ascii="Calibri" w:eastAsia="Calibri" w:hAnsi="Calibri" w:cs="Calibri"/>
          <w:b/>
        </w:rPr>
        <w:t>collectif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récupéré</w:t>
      </w:r>
      <w:proofErr w:type="spellEnd"/>
      <w:r>
        <w:rPr>
          <w:rFonts w:ascii="Calibri" w:eastAsia="Calibri" w:hAnsi="Calibri" w:cs="Calibri"/>
          <w:b/>
        </w:rPr>
        <w:t xml:space="preserve"> environ 70 % des </w:t>
      </w:r>
      <w:proofErr w:type="spellStart"/>
      <w:r>
        <w:rPr>
          <w:rFonts w:ascii="Calibri" w:eastAsia="Calibri" w:hAnsi="Calibri" w:cs="Calibri"/>
          <w:b/>
        </w:rPr>
        <w:t>niveaux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d'achalandage</w:t>
      </w:r>
      <w:proofErr w:type="spellEnd"/>
      <w:r>
        <w:rPr>
          <w:rFonts w:ascii="Calibri" w:eastAsia="Calibri" w:hAnsi="Calibri" w:cs="Calibri"/>
          <w:b/>
        </w:rPr>
        <w:t xml:space="preserve"> et 77 % des </w:t>
      </w:r>
      <w:proofErr w:type="spellStart"/>
      <w:r>
        <w:rPr>
          <w:rFonts w:ascii="Calibri" w:eastAsia="Calibri" w:hAnsi="Calibri" w:cs="Calibri"/>
          <w:b/>
        </w:rPr>
        <w:t>revenus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pré</w:t>
      </w:r>
      <w:proofErr w:type="spellEnd"/>
      <w:r>
        <w:rPr>
          <w:rFonts w:ascii="Calibri" w:eastAsia="Calibri" w:hAnsi="Calibri" w:cs="Calibri"/>
          <w:b/>
        </w:rPr>
        <w:t>-Covid.</w:t>
      </w:r>
    </w:p>
    <w:bookmarkEnd w:id="1"/>
    <w:p w14:paraId="13A9D2EB" w14:textId="77777777" w:rsidR="00784412" w:rsidRDefault="00784412" w:rsidP="007844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 </w:t>
      </w:r>
      <w:proofErr w:type="spellStart"/>
      <w:r>
        <w:rPr>
          <w:rFonts w:ascii="Calibri" w:eastAsia="Calibri" w:hAnsi="Calibri" w:cs="Calibri"/>
        </w:rPr>
        <w:t>progrès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significatifs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réalisés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les impacts </w:t>
      </w:r>
      <w:proofErr w:type="spellStart"/>
      <w:r>
        <w:rPr>
          <w:rFonts w:ascii="Calibri" w:eastAsia="Calibri" w:hAnsi="Calibri" w:cs="Calibri"/>
        </w:rPr>
        <w:t>résiduels</w:t>
      </w:r>
      <w:proofErr w:type="spellEnd"/>
      <w:r>
        <w:rPr>
          <w:rFonts w:ascii="Calibri" w:eastAsia="Calibri" w:hAnsi="Calibri" w:cs="Calibri"/>
        </w:rPr>
        <w:t xml:space="preserve"> subsistent. Sans </w:t>
      </w:r>
      <w:proofErr w:type="spellStart"/>
      <w:r>
        <w:rPr>
          <w:rFonts w:ascii="Calibri" w:eastAsia="Calibri" w:hAnsi="Calibri" w:cs="Calibri"/>
        </w:rPr>
        <w:t>financement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suffisant</w:t>
      </w:r>
      <w:proofErr w:type="spellEnd"/>
      <w:r>
        <w:rPr>
          <w:rFonts w:ascii="Calibri" w:eastAsia="Calibri" w:hAnsi="Calibri" w:cs="Calibri"/>
        </w:rPr>
        <w:t xml:space="preserve">, les </w:t>
      </w:r>
      <w:proofErr w:type="spellStart"/>
      <w:r>
        <w:rPr>
          <w:rFonts w:ascii="Calibri" w:eastAsia="Calibri" w:hAnsi="Calibri" w:cs="Calibri"/>
        </w:rPr>
        <w:t>agences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seront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obligées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couper</w:t>
      </w:r>
      <w:proofErr w:type="spellEnd"/>
      <w:r>
        <w:rPr>
          <w:rFonts w:ascii="Calibri" w:eastAsia="Calibri" w:hAnsi="Calibri" w:cs="Calibri"/>
        </w:rPr>
        <w:t xml:space="preserve"> des services </w:t>
      </w:r>
      <w:proofErr w:type="spellStart"/>
      <w:r>
        <w:rPr>
          <w:rFonts w:ascii="Calibri" w:eastAsia="Calibri" w:hAnsi="Calibri" w:cs="Calibri"/>
        </w:rPr>
        <w:t>essentiels</w:t>
      </w:r>
      <w:proofErr w:type="spellEnd"/>
      <w:r>
        <w:rPr>
          <w:rFonts w:ascii="Calibri" w:eastAsia="Calibri" w:hAnsi="Calibri" w:cs="Calibri"/>
        </w:rPr>
        <w:t xml:space="preserve"> à la reprise </w:t>
      </w:r>
      <w:proofErr w:type="spellStart"/>
      <w:r>
        <w:rPr>
          <w:rFonts w:ascii="Calibri" w:eastAsia="Calibri" w:hAnsi="Calibri" w:cs="Calibri"/>
        </w:rPr>
        <w:t>économique</w:t>
      </w:r>
      <w:proofErr w:type="spellEnd"/>
      <w:r>
        <w:rPr>
          <w:rFonts w:ascii="Calibri" w:eastAsia="Calibri" w:hAnsi="Calibri" w:cs="Calibri"/>
        </w:rPr>
        <w:t xml:space="preserve"> post-</w:t>
      </w:r>
      <w:proofErr w:type="spellStart"/>
      <w:r>
        <w:rPr>
          <w:rFonts w:ascii="Calibri" w:eastAsia="Calibri" w:hAnsi="Calibri" w:cs="Calibri"/>
        </w:rPr>
        <w:t>pandémique</w:t>
      </w:r>
      <w:proofErr w:type="spellEnd"/>
      <w:r>
        <w:rPr>
          <w:rFonts w:ascii="Calibri" w:eastAsia="Calibri" w:hAnsi="Calibri" w:cs="Calibri"/>
        </w:rPr>
        <w:t xml:space="preserve">. Nous </w:t>
      </w:r>
      <w:proofErr w:type="spellStart"/>
      <w:r>
        <w:rPr>
          <w:rFonts w:ascii="Calibri" w:eastAsia="Calibri" w:hAnsi="Calibri" w:cs="Calibri"/>
        </w:rPr>
        <w:t>devons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travailler</w:t>
      </w:r>
      <w:proofErr w:type="spellEnd"/>
      <w:r>
        <w:rPr>
          <w:rFonts w:ascii="Calibri" w:eastAsia="Calibri" w:hAnsi="Calibri" w:cs="Calibri"/>
        </w:rPr>
        <w:t xml:space="preserve"> ensemble pour </w:t>
      </w:r>
      <w:proofErr w:type="spellStart"/>
      <w:r>
        <w:rPr>
          <w:rFonts w:ascii="Calibri" w:eastAsia="Calibri" w:hAnsi="Calibri" w:cs="Calibri"/>
        </w:rPr>
        <w:t>éviter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spirale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réduction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niveaux</w:t>
      </w:r>
      <w:proofErr w:type="spellEnd"/>
      <w:r>
        <w:rPr>
          <w:rFonts w:ascii="Calibri" w:eastAsia="Calibri" w:hAnsi="Calibri" w:cs="Calibri"/>
        </w:rPr>
        <w:t xml:space="preserve"> de service,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qui </w:t>
      </w:r>
      <w:proofErr w:type="spellStart"/>
      <w:r>
        <w:rPr>
          <w:rFonts w:ascii="Calibri" w:eastAsia="Calibri" w:hAnsi="Calibri" w:cs="Calibri"/>
        </w:rPr>
        <w:t>entraînerait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réduction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l’achalandage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baisse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revenus</w:t>
      </w:r>
      <w:proofErr w:type="spellEnd"/>
      <w:r>
        <w:rPr>
          <w:rFonts w:ascii="Calibri" w:eastAsia="Calibri" w:hAnsi="Calibri" w:cs="Calibri"/>
        </w:rPr>
        <w:t xml:space="preserve"> et des </w:t>
      </w:r>
      <w:proofErr w:type="spellStart"/>
      <w:r>
        <w:rPr>
          <w:rFonts w:ascii="Calibri" w:eastAsia="Calibri" w:hAnsi="Calibri" w:cs="Calibri"/>
        </w:rPr>
        <w:t>effets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négatifs</w:t>
      </w:r>
      <w:proofErr w:type="spellEnd"/>
      <w:r>
        <w:rPr>
          <w:rFonts w:ascii="Calibri" w:eastAsia="Calibri" w:hAnsi="Calibri" w:cs="Calibri"/>
        </w:rPr>
        <w:t xml:space="preserve"> durables sur les habitudes de </w:t>
      </w:r>
      <w:proofErr w:type="spellStart"/>
      <w:r>
        <w:rPr>
          <w:rFonts w:ascii="Calibri" w:eastAsia="Calibri" w:hAnsi="Calibri" w:cs="Calibri"/>
        </w:rPr>
        <w:t>fréquentation</w:t>
      </w:r>
      <w:proofErr w:type="spellEnd"/>
      <w:r>
        <w:rPr>
          <w:rFonts w:ascii="Calibri" w:eastAsia="Calibri" w:hAnsi="Calibri" w:cs="Calibri"/>
        </w:rPr>
        <w:t xml:space="preserve">, le </w:t>
      </w:r>
      <w:proofErr w:type="spellStart"/>
      <w:r>
        <w:rPr>
          <w:rFonts w:ascii="Calibri" w:eastAsia="Calibri" w:hAnsi="Calibri" w:cs="Calibri"/>
        </w:rPr>
        <w:t>potentiel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réduction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émissions</w:t>
      </w:r>
      <w:proofErr w:type="spellEnd"/>
      <w:r>
        <w:rPr>
          <w:rFonts w:ascii="Calibri" w:eastAsia="Calibri" w:hAnsi="Calibri" w:cs="Calibri"/>
        </w:rPr>
        <w:t xml:space="preserve">, le </w:t>
      </w:r>
      <w:proofErr w:type="spellStart"/>
      <w:r>
        <w:rPr>
          <w:rFonts w:ascii="Calibri" w:eastAsia="Calibri" w:hAnsi="Calibri" w:cs="Calibri"/>
        </w:rPr>
        <w:t>coût</w:t>
      </w:r>
      <w:proofErr w:type="spellEnd"/>
      <w:r>
        <w:rPr>
          <w:rFonts w:ascii="Calibri" w:eastAsia="Calibri" w:hAnsi="Calibri" w:cs="Calibri"/>
        </w:rPr>
        <w:t xml:space="preserve"> de la vie et </w:t>
      </w:r>
      <w:proofErr w:type="spellStart"/>
      <w:r>
        <w:rPr>
          <w:rFonts w:ascii="Calibri" w:eastAsia="Calibri" w:hAnsi="Calibri" w:cs="Calibri"/>
        </w:rPr>
        <w:t>l'équité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sociale</w:t>
      </w:r>
      <w:proofErr w:type="spellEnd"/>
      <w:r>
        <w:rPr>
          <w:rFonts w:ascii="Calibri" w:eastAsia="Calibri" w:hAnsi="Calibri" w:cs="Calibri"/>
        </w:rPr>
        <w:t>.</w:t>
      </w:r>
    </w:p>
    <w:p w14:paraId="750D2D80" w14:textId="77777777" w:rsidR="00784412" w:rsidRDefault="00784412" w:rsidP="007844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</w:t>
      </w:r>
      <w:proofErr w:type="spellStart"/>
      <w:r>
        <w:rPr>
          <w:rFonts w:ascii="Calibri" w:eastAsia="Calibri" w:hAnsi="Calibri" w:cs="Calibri"/>
        </w:rPr>
        <w:t>coupures</w:t>
      </w:r>
      <w:proofErr w:type="spellEnd"/>
      <w:r>
        <w:rPr>
          <w:rFonts w:ascii="Calibri" w:eastAsia="Calibri" w:hAnsi="Calibri" w:cs="Calibri"/>
        </w:rPr>
        <w:t xml:space="preserve"> de service se </w:t>
      </w:r>
      <w:proofErr w:type="spellStart"/>
      <w:r>
        <w:rPr>
          <w:rFonts w:ascii="Calibri" w:eastAsia="Calibri" w:hAnsi="Calibri" w:cs="Calibri"/>
        </w:rPr>
        <w:t>répercutent</w:t>
      </w:r>
      <w:proofErr w:type="spellEnd"/>
      <w:r>
        <w:rPr>
          <w:rFonts w:ascii="Calibri" w:eastAsia="Calibri" w:hAnsi="Calibri" w:cs="Calibri"/>
        </w:rPr>
        <w:t xml:space="preserve"> pendant des </w:t>
      </w:r>
      <w:proofErr w:type="spellStart"/>
      <w:r>
        <w:rPr>
          <w:rFonts w:ascii="Calibri" w:eastAsia="Calibri" w:hAnsi="Calibri" w:cs="Calibri"/>
        </w:rPr>
        <w:t>années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Lorsque</w:t>
      </w:r>
      <w:proofErr w:type="spellEnd"/>
      <w:r>
        <w:rPr>
          <w:rFonts w:ascii="Calibri" w:eastAsia="Calibri" w:hAnsi="Calibri" w:cs="Calibri"/>
        </w:rPr>
        <w:t xml:space="preserve"> le manque à </w:t>
      </w:r>
      <w:proofErr w:type="spellStart"/>
      <w:r>
        <w:rPr>
          <w:rFonts w:ascii="Calibri" w:eastAsia="Calibri" w:hAnsi="Calibri" w:cs="Calibri"/>
        </w:rPr>
        <w:t>gagner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entraîné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d'importantes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réductions</w:t>
      </w:r>
      <w:proofErr w:type="spellEnd"/>
      <w:r>
        <w:rPr>
          <w:rFonts w:ascii="Calibri" w:eastAsia="Calibri" w:hAnsi="Calibri" w:cs="Calibri"/>
        </w:rPr>
        <w:t xml:space="preserve"> de service à Toronto dans les </w:t>
      </w:r>
      <w:proofErr w:type="spellStart"/>
      <w:r>
        <w:rPr>
          <w:rFonts w:ascii="Calibri" w:eastAsia="Calibri" w:hAnsi="Calibri" w:cs="Calibri"/>
        </w:rPr>
        <w:t>années</w:t>
      </w:r>
      <w:proofErr w:type="spellEnd"/>
      <w:r>
        <w:rPr>
          <w:rFonts w:ascii="Calibri" w:eastAsia="Calibri" w:hAnsi="Calibri" w:cs="Calibri"/>
        </w:rPr>
        <w:t xml:space="preserve"> 1990, il a </w:t>
      </w:r>
      <w:proofErr w:type="spellStart"/>
      <w:r>
        <w:rPr>
          <w:rFonts w:ascii="Calibri" w:eastAsia="Calibri" w:hAnsi="Calibri" w:cs="Calibri"/>
        </w:rPr>
        <w:t>fallu</w:t>
      </w:r>
      <w:proofErr w:type="spellEnd"/>
      <w:r>
        <w:rPr>
          <w:rFonts w:ascii="Calibri" w:eastAsia="Calibri" w:hAnsi="Calibri" w:cs="Calibri"/>
        </w:rPr>
        <w:t xml:space="preserve"> 18 </w:t>
      </w:r>
      <w:proofErr w:type="spellStart"/>
      <w:r>
        <w:rPr>
          <w:rFonts w:ascii="Calibri" w:eastAsia="Calibri" w:hAnsi="Calibri" w:cs="Calibri"/>
        </w:rPr>
        <w:t>ans</w:t>
      </w:r>
      <w:proofErr w:type="spellEnd"/>
      <w:r>
        <w:rPr>
          <w:rFonts w:ascii="Calibri" w:eastAsia="Calibri" w:hAnsi="Calibri" w:cs="Calibri"/>
        </w:rPr>
        <w:t xml:space="preserve"> pour que </w:t>
      </w:r>
      <w:proofErr w:type="spellStart"/>
      <w:r>
        <w:rPr>
          <w:rFonts w:ascii="Calibri" w:eastAsia="Calibri" w:hAnsi="Calibri" w:cs="Calibri"/>
        </w:rPr>
        <w:t>l'achalandage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rétablisse</w:t>
      </w:r>
      <w:proofErr w:type="spellEnd"/>
      <w:r>
        <w:rPr>
          <w:rFonts w:ascii="Calibri" w:eastAsia="Calibri" w:hAnsi="Calibri" w:cs="Calibri"/>
        </w:rPr>
        <w:t xml:space="preserve">. Il faut </w:t>
      </w:r>
      <w:proofErr w:type="spellStart"/>
      <w:r>
        <w:rPr>
          <w:rFonts w:ascii="Calibri" w:eastAsia="Calibri" w:hAnsi="Calibri" w:cs="Calibri"/>
        </w:rPr>
        <w:t>éviter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cette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spirale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négative</w:t>
      </w:r>
      <w:proofErr w:type="spellEnd"/>
      <w:r>
        <w:rPr>
          <w:rFonts w:ascii="Calibri" w:eastAsia="Calibri" w:hAnsi="Calibri" w:cs="Calibri"/>
        </w:rPr>
        <w:t xml:space="preserve"> à travers le pays. Nos </w:t>
      </w:r>
      <w:proofErr w:type="spellStart"/>
      <w:r>
        <w:rPr>
          <w:rFonts w:ascii="Calibri" w:eastAsia="Calibri" w:hAnsi="Calibri" w:cs="Calibri"/>
        </w:rPr>
        <w:t>villes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deviendront</w:t>
      </w:r>
      <w:proofErr w:type="spellEnd"/>
      <w:r>
        <w:rPr>
          <w:rFonts w:ascii="Calibri" w:eastAsia="Calibri" w:hAnsi="Calibri" w:cs="Calibri"/>
        </w:rPr>
        <w:t xml:space="preserve"> plus </w:t>
      </w:r>
      <w:proofErr w:type="spellStart"/>
      <w:r>
        <w:rPr>
          <w:rFonts w:ascii="Calibri" w:eastAsia="Calibri" w:hAnsi="Calibri" w:cs="Calibri"/>
        </w:rPr>
        <w:t>congestionnées</w:t>
      </w:r>
      <w:proofErr w:type="spellEnd"/>
      <w:r>
        <w:rPr>
          <w:rFonts w:ascii="Calibri" w:eastAsia="Calibri" w:hAnsi="Calibri" w:cs="Calibri"/>
        </w:rPr>
        <w:t xml:space="preserve">. Les </w:t>
      </w:r>
      <w:proofErr w:type="spellStart"/>
      <w:r>
        <w:rPr>
          <w:rFonts w:ascii="Calibri" w:eastAsia="Calibri" w:hAnsi="Calibri" w:cs="Calibri"/>
        </w:rPr>
        <w:t>objectifs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climatiques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deviendront</w:t>
      </w:r>
      <w:proofErr w:type="spellEnd"/>
      <w:r>
        <w:rPr>
          <w:rFonts w:ascii="Calibri" w:eastAsia="Calibri" w:hAnsi="Calibri" w:cs="Calibri"/>
        </w:rPr>
        <w:t xml:space="preserve"> plus </w:t>
      </w:r>
      <w:proofErr w:type="spellStart"/>
      <w:r>
        <w:rPr>
          <w:rFonts w:ascii="Calibri" w:eastAsia="Calibri" w:hAnsi="Calibri" w:cs="Calibri"/>
        </w:rPr>
        <w:t>difficiles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atteindre</w:t>
      </w:r>
      <w:proofErr w:type="spellEnd"/>
      <w:r>
        <w:rPr>
          <w:rFonts w:ascii="Calibri" w:eastAsia="Calibri" w:hAnsi="Calibri" w:cs="Calibri"/>
        </w:rPr>
        <w:t xml:space="preserve">. Les </w:t>
      </w:r>
      <w:proofErr w:type="spellStart"/>
      <w:r>
        <w:rPr>
          <w:rFonts w:ascii="Calibri" w:eastAsia="Calibri" w:hAnsi="Calibri" w:cs="Calibri"/>
        </w:rPr>
        <w:t>navetteurs</w:t>
      </w:r>
      <w:proofErr w:type="spellEnd"/>
      <w:r>
        <w:rPr>
          <w:rFonts w:ascii="Calibri" w:eastAsia="Calibri" w:hAnsi="Calibri" w:cs="Calibri"/>
        </w:rPr>
        <w:t xml:space="preserve"> du Canada </w:t>
      </w:r>
      <w:proofErr w:type="spellStart"/>
      <w:r>
        <w:rPr>
          <w:rFonts w:ascii="Calibri" w:eastAsia="Calibri" w:hAnsi="Calibri" w:cs="Calibri"/>
        </w:rPr>
        <w:t>doivent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pouvoir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compter</w:t>
      </w:r>
      <w:proofErr w:type="spellEnd"/>
      <w:r>
        <w:rPr>
          <w:rFonts w:ascii="Calibri" w:eastAsia="Calibri" w:hAnsi="Calibri" w:cs="Calibri"/>
        </w:rPr>
        <w:t xml:space="preserve"> sur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lien vital pour </w:t>
      </w:r>
      <w:proofErr w:type="spellStart"/>
      <w:r>
        <w:rPr>
          <w:rFonts w:ascii="Calibri" w:eastAsia="Calibri" w:hAnsi="Calibri" w:cs="Calibri"/>
        </w:rPr>
        <w:t>l'emploi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l'éducation</w:t>
      </w:r>
      <w:proofErr w:type="spellEnd"/>
      <w:r>
        <w:rPr>
          <w:rFonts w:ascii="Calibri" w:eastAsia="Calibri" w:hAnsi="Calibri" w:cs="Calibri"/>
        </w:rPr>
        <w:t xml:space="preserve">, les </w:t>
      </w:r>
      <w:proofErr w:type="spellStart"/>
      <w:r>
        <w:rPr>
          <w:rFonts w:ascii="Calibri" w:eastAsia="Calibri" w:hAnsi="Calibri" w:cs="Calibri"/>
        </w:rPr>
        <w:t>loisirs</w:t>
      </w:r>
      <w:proofErr w:type="spellEnd"/>
      <w:r>
        <w:rPr>
          <w:rFonts w:ascii="Calibri" w:eastAsia="Calibri" w:hAnsi="Calibri" w:cs="Calibri"/>
        </w:rPr>
        <w:t xml:space="preserve"> et les services </w:t>
      </w:r>
      <w:proofErr w:type="spellStart"/>
      <w:r>
        <w:rPr>
          <w:rFonts w:ascii="Calibri" w:eastAsia="Calibri" w:hAnsi="Calibri" w:cs="Calibri"/>
        </w:rPr>
        <w:t>essentiels</w:t>
      </w:r>
      <w:proofErr w:type="spellEnd"/>
      <w:r>
        <w:rPr>
          <w:rFonts w:ascii="Calibri" w:eastAsia="Calibri" w:hAnsi="Calibri" w:cs="Calibri"/>
        </w:rPr>
        <w:t>.</w:t>
      </w:r>
    </w:p>
    <w:p w14:paraId="1597872E" w14:textId="77777777" w:rsidR="00784412" w:rsidRDefault="00784412" w:rsidP="007844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3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 xml:space="preserve">Le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relie</w:t>
      </w:r>
      <w:proofErr w:type="spellEnd"/>
      <w:r>
        <w:rPr>
          <w:rFonts w:ascii="Calibri" w:eastAsia="Calibri" w:hAnsi="Calibri" w:cs="Calibri"/>
        </w:rPr>
        <w:t xml:space="preserve"> les </w:t>
      </w:r>
      <w:proofErr w:type="spellStart"/>
      <w:r>
        <w:rPr>
          <w:rFonts w:ascii="Calibri" w:eastAsia="Calibri" w:hAnsi="Calibri" w:cs="Calibri"/>
        </w:rPr>
        <w:t>régions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urbaines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étendues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notre</w:t>
      </w:r>
      <w:proofErr w:type="spellEnd"/>
      <w:r>
        <w:rPr>
          <w:rFonts w:ascii="Calibri" w:eastAsia="Calibri" w:hAnsi="Calibri" w:cs="Calibri"/>
        </w:rPr>
        <w:t xml:space="preserve"> pays et </w:t>
      </w:r>
      <w:proofErr w:type="spellStart"/>
      <w:r>
        <w:rPr>
          <w:rFonts w:ascii="Calibri" w:eastAsia="Calibri" w:hAnsi="Calibri" w:cs="Calibri"/>
        </w:rPr>
        <w:t>représente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d'entrée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vers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croissance</w:t>
      </w:r>
      <w:proofErr w:type="spellEnd"/>
      <w:r>
        <w:rPr>
          <w:rFonts w:ascii="Calibri" w:eastAsia="Calibri" w:hAnsi="Calibri" w:cs="Calibri"/>
        </w:rPr>
        <w:t xml:space="preserve"> et le </w:t>
      </w:r>
      <w:proofErr w:type="spellStart"/>
      <w:r>
        <w:rPr>
          <w:rFonts w:ascii="Calibri" w:eastAsia="Calibri" w:hAnsi="Calibri" w:cs="Calibri"/>
        </w:rPr>
        <w:t>progrès</w:t>
      </w:r>
      <w:proofErr w:type="spellEnd"/>
      <w:r>
        <w:rPr>
          <w:rFonts w:ascii="Calibri" w:eastAsia="Calibri" w:hAnsi="Calibri" w:cs="Calibri"/>
        </w:rPr>
        <w:t xml:space="preserve"> dans les zones </w:t>
      </w:r>
      <w:proofErr w:type="spellStart"/>
      <w:r>
        <w:rPr>
          <w:rFonts w:ascii="Calibri" w:eastAsia="Calibri" w:hAnsi="Calibri" w:cs="Calibri"/>
        </w:rPr>
        <w:t>suburbaines</w:t>
      </w:r>
      <w:proofErr w:type="spellEnd"/>
      <w:r>
        <w:rPr>
          <w:rFonts w:ascii="Calibri" w:eastAsia="Calibri" w:hAnsi="Calibri" w:cs="Calibri"/>
        </w:rPr>
        <w:t xml:space="preserve"> et rurales. Le Canada a </w:t>
      </w:r>
      <w:proofErr w:type="spellStart"/>
      <w:r>
        <w:rPr>
          <w:rFonts w:ascii="Calibri" w:eastAsia="Calibri" w:hAnsi="Calibri" w:cs="Calibri"/>
        </w:rPr>
        <w:t>besoin</w:t>
      </w:r>
      <w:proofErr w:type="spellEnd"/>
      <w:r>
        <w:rPr>
          <w:rFonts w:ascii="Calibri" w:eastAsia="Calibri" w:hAnsi="Calibri" w:cs="Calibri"/>
        </w:rPr>
        <w:t xml:space="preserve"> de plus de </w:t>
      </w:r>
      <w:proofErr w:type="spellStart"/>
      <w:r>
        <w:rPr>
          <w:rFonts w:ascii="Calibri" w:eastAsia="Calibri" w:hAnsi="Calibri" w:cs="Calibri"/>
        </w:rPr>
        <w:t>logements</w:t>
      </w:r>
      <w:proofErr w:type="spellEnd"/>
      <w:r>
        <w:rPr>
          <w:rFonts w:ascii="Calibri" w:eastAsia="Calibri" w:hAnsi="Calibri" w:cs="Calibri"/>
        </w:rPr>
        <w:t xml:space="preserve"> – et de plus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pour les </w:t>
      </w:r>
      <w:proofErr w:type="spellStart"/>
      <w:r>
        <w:rPr>
          <w:rFonts w:ascii="Calibri" w:eastAsia="Calibri" w:hAnsi="Calibri" w:cs="Calibri"/>
        </w:rPr>
        <w:t>desservir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Nous </w:t>
      </w:r>
      <w:proofErr w:type="spellStart"/>
      <w:r>
        <w:rPr>
          <w:rFonts w:ascii="Calibri" w:eastAsia="Calibri" w:hAnsi="Calibri" w:cs="Calibri"/>
          <w:b/>
        </w:rPr>
        <w:t>avons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salué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l'investissement</w:t>
      </w:r>
      <w:proofErr w:type="spellEnd"/>
      <w:r>
        <w:rPr>
          <w:rFonts w:ascii="Calibri" w:eastAsia="Calibri" w:hAnsi="Calibri" w:cs="Calibri"/>
          <w:b/>
        </w:rPr>
        <w:t xml:space="preserve"> de 750 </w:t>
      </w:r>
      <w:proofErr w:type="gramStart"/>
      <w:r>
        <w:rPr>
          <w:rFonts w:ascii="Calibri" w:eastAsia="Calibri" w:hAnsi="Calibri" w:cs="Calibri"/>
          <w:b/>
        </w:rPr>
        <w:t>millions</w:t>
      </w:r>
      <w:proofErr w:type="gramEnd"/>
      <w:r>
        <w:rPr>
          <w:rFonts w:ascii="Calibri" w:eastAsia="Calibri" w:hAnsi="Calibri" w:cs="Calibri"/>
          <w:b/>
        </w:rPr>
        <w:t xml:space="preserve"> de dollars dans les </w:t>
      </w:r>
      <w:proofErr w:type="spellStart"/>
      <w:r>
        <w:rPr>
          <w:rFonts w:ascii="Calibri" w:eastAsia="Calibri" w:hAnsi="Calibri" w:cs="Calibri"/>
          <w:b/>
        </w:rPr>
        <w:t>opérations</w:t>
      </w:r>
      <w:proofErr w:type="spellEnd"/>
      <w:r>
        <w:rPr>
          <w:rFonts w:ascii="Calibri" w:eastAsia="Calibri" w:hAnsi="Calibri" w:cs="Calibri"/>
          <w:b/>
        </w:rPr>
        <w:t xml:space="preserve"> du transport </w:t>
      </w:r>
      <w:proofErr w:type="spellStart"/>
      <w:r>
        <w:rPr>
          <w:rFonts w:ascii="Calibri" w:eastAsia="Calibri" w:hAnsi="Calibri" w:cs="Calibri"/>
          <w:b/>
        </w:rPr>
        <w:t>collectif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annoncé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février</w:t>
      </w:r>
      <w:proofErr w:type="spellEnd"/>
      <w:r>
        <w:rPr>
          <w:rFonts w:ascii="Calibri" w:eastAsia="Calibri" w:hAnsi="Calibri" w:cs="Calibri"/>
          <w:b/>
        </w:rPr>
        <w:t xml:space="preserve"> 2022, qui a </w:t>
      </w:r>
      <w:proofErr w:type="spellStart"/>
      <w:r>
        <w:rPr>
          <w:rFonts w:ascii="Calibri" w:eastAsia="Calibri" w:hAnsi="Calibri" w:cs="Calibri"/>
          <w:b/>
        </w:rPr>
        <w:t>également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contribué</w:t>
      </w:r>
      <w:proofErr w:type="spellEnd"/>
      <w:r>
        <w:rPr>
          <w:rFonts w:ascii="Calibri" w:eastAsia="Calibri" w:hAnsi="Calibri" w:cs="Calibri"/>
          <w:b/>
        </w:rPr>
        <w:t xml:space="preserve"> à </w:t>
      </w:r>
      <w:proofErr w:type="spellStart"/>
      <w:r>
        <w:rPr>
          <w:rFonts w:ascii="Calibri" w:eastAsia="Calibri" w:hAnsi="Calibri" w:cs="Calibri"/>
          <w:b/>
        </w:rPr>
        <w:t>accélérer</w:t>
      </w:r>
      <w:proofErr w:type="spellEnd"/>
      <w:r>
        <w:rPr>
          <w:rFonts w:ascii="Calibri" w:eastAsia="Calibri" w:hAnsi="Calibri" w:cs="Calibri"/>
          <w:b/>
        </w:rPr>
        <w:t xml:space="preserve"> les </w:t>
      </w:r>
      <w:proofErr w:type="spellStart"/>
      <w:r>
        <w:rPr>
          <w:rFonts w:ascii="Calibri" w:eastAsia="Calibri" w:hAnsi="Calibri" w:cs="Calibri"/>
          <w:b/>
        </w:rPr>
        <w:t>progrès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matière </w:t>
      </w:r>
      <w:proofErr w:type="spellStart"/>
      <w:r>
        <w:rPr>
          <w:rFonts w:ascii="Calibri" w:eastAsia="Calibri" w:hAnsi="Calibri" w:cs="Calibri"/>
          <w:b/>
        </w:rPr>
        <w:t>d'offre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logements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collaboration avec les </w:t>
      </w:r>
      <w:proofErr w:type="spellStart"/>
      <w:r>
        <w:rPr>
          <w:rFonts w:ascii="Calibri" w:eastAsia="Calibri" w:hAnsi="Calibri" w:cs="Calibri"/>
          <w:b/>
        </w:rPr>
        <w:t>municipalités</w:t>
      </w:r>
      <w:proofErr w:type="spellEnd"/>
      <w:r>
        <w:rPr>
          <w:rFonts w:ascii="Calibri" w:eastAsia="Calibri" w:hAnsi="Calibri" w:cs="Calibri"/>
          <w:b/>
        </w:rPr>
        <w:t xml:space="preserve">. Nous </w:t>
      </w:r>
      <w:proofErr w:type="spellStart"/>
      <w:r>
        <w:rPr>
          <w:rFonts w:ascii="Calibri" w:eastAsia="Calibri" w:hAnsi="Calibri" w:cs="Calibri"/>
          <w:b/>
        </w:rPr>
        <w:t>recommandons</w:t>
      </w:r>
      <w:proofErr w:type="spellEnd"/>
      <w:r>
        <w:rPr>
          <w:rFonts w:ascii="Calibri" w:eastAsia="Calibri" w:hAnsi="Calibri" w:cs="Calibri"/>
          <w:b/>
        </w:rPr>
        <w:t xml:space="preserve"> que </w:t>
      </w:r>
      <w:proofErr w:type="spellStart"/>
      <w:r>
        <w:rPr>
          <w:rFonts w:ascii="Calibri" w:eastAsia="Calibri" w:hAnsi="Calibri" w:cs="Calibri"/>
          <w:b/>
        </w:rPr>
        <w:t>cette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mesure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soit</w:t>
      </w:r>
      <w:proofErr w:type="spellEnd"/>
      <w:r>
        <w:rPr>
          <w:rFonts w:ascii="Calibri" w:eastAsia="Calibri" w:hAnsi="Calibri" w:cs="Calibri"/>
          <w:b/>
        </w:rPr>
        <w:t xml:space="preserve"> mise à jour et </w:t>
      </w:r>
      <w:proofErr w:type="spellStart"/>
      <w:r>
        <w:rPr>
          <w:rFonts w:ascii="Calibri" w:eastAsia="Calibri" w:hAnsi="Calibri" w:cs="Calibri"/>
          <w:b/>
        </w:rPr>
        <w:t>renouvelée</w:t>
      </w:r>
      <w:proofErr w:type="spellEnd"/>
      <w:r>
        <w:rPr>
          <w:rFonts w:ascii="Calibri" w:eastAsia="Calibri" w:hAnsi="Calibri" w:cs="Calibri"/>
          <w:b/>
        </w:rPr>
        <w:t xml:space="preserve"> pour 2023.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129B6F7" w14:textId="77777777" w:rsidR="00784412" w:rsidRDefault="00784412" w:rsidP="007844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Avec les </w:t>
      </w:r>
      <w:proofErr w:type="spellStart"/>
      <w:r>
        <w:rPr>
          <w:rFonts w:ascii="Calibri" w:eastAsia="Calibri" w:hAnsi="Calibri" w:cs="Calibri"/>
        </w:rPr>
        <w:t>objectifs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d'immigration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ambitieux</w:t>
      </w:r>
      <w:proofErr w:type="spellEnd"/>
      <w:r>
        <w:rPr>
          <w:rFonts w:ascii="Calibri" w:eastAsia="Calibri" w:hAnsi="Calibri" w:cs="Calibri"/>
        </w:rPr>
        <w:t xml:space="preserve"> du </w:t>
      </w:r>
      <w:proofErr w:type="spellStart"/>
      <w:r>
        <w:rPr>
          <w:rFonts w:ascii="Calibri" w:eastAsia="Calibri" w:hAnsi="Calibri" w:cs="Calibri"/>
        </w:rPr>
        <w:t>gouvernement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d'ici</w:t>
      </w:r>
      <w:proofErr w:type="spellEnd"/>
      <w:r>
        <w:rPr>
          <w:rFonts w:ascii="Calibri" w:eastAsia="Calibri" w:hAnsi="Calibri" w:cs="Calibri"/>
        </w:rPr>
        <w:t xml:space="preserve"> le milieu des </w:t>
      </w:r>
      <w:proofErr w:type="spellStart"/>
      <w:r>
        <w:rPr>
          <w:rFonts w:ascii="Calibri" w:eastAsia="Calibri" w:hAnsi="Calibri" w:cs="Calibri"/>
        </w:rPr>
        <w:t>années</w:t>
      </w:r>
      <w:proofErr w:type="spellEnd"/>
      <w:r>
        <w:rPr>
          <w:rFonts w:ascii="Calibri" w:eastAsia="Calibri" w:hAnsi="Calibri" w:cs="Calibri"/>
        </w:rPr>
        <w:t xml:space="preserve"> 2040, le Canada aura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population de 45 à 50 </w:t>
      </w:r>
      <w:proofErr w:type="gramStart"/>
      <w:r>
        <w:rPr>
          <w:rFonts w:ascii="Calibri" w:eastAsia="Calibri" w:hAnsi="Calibri" w:cs="Calibri"/>
        </w:rPr>
        <w:t>millions</w:t>
      </w:r>
      <w:proofErr w:type="gram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personnes</w:t>
      </w:r>
      <w:proofErr w:type="spellEnd"/>
      <w:r>
        <w:rPr>
          <w:rFonts w:ascii="Calibri" w:eastAsia="Calibri" w:hAnsi="Calibri" w:cs="Calibri"/>
        </w:rPr>
        <w:t xml:space="preserve"> avec des </w:t>
      </w:r>
      <w:proofErr w:type="spellStart"/>
      <w:r>
        <w:rPr>
          <w:rFonts w:ascii="Calibri" w:eastAsia="Calibri" w:hAnsi="Calibri" w:cs="Calibri"/>
        </w:rPr>
        <w:t>systèmes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conçus</w:t>
      </w:r>
      <w:proofErr w:type="spellEnd"/>
      <w:r>
        <w:rPr>
          <w:rFonts w:ascii="Calibri" w:eastAsia="Calibri" w:hAnsi="Calibri" w:cs="Calibri"/>
        </w:rPr>
        <w:t xml:space="preserve"> pour 25 millions de </w:t>
      </w:r>
      <w:proofErr w:type="spellStart"/>
      <w:r>
        <w:rPr>
          <w:rFonts w:ascii="Calibri" w:eastAsia="Calibri" w:hAnsi="Calibri" w:cs="Calibri"/>
        </w:rPr>
        <w:t>personnes</w:t>
      </w:r>
      <w:proofErr w:type="spellEnd"/>
      <w:r>
        <w:rPr>
          <w:rFonts w:ascii="Calibri" w:eastAsia="Calibri" w:hAnsi="Calibri" w:cs="Calibri"/>
        </w:rPr>
        <w:t xml:space="preserve">. Les </w:t>
      </w:r>
      <w:proofErr w:type="spellStart"/>
      <w:r>
        <w:rPr>
          <w:rFonts w:ascii="Calibri" w:eastAsia="Calibri" w:hAnsi="Calibri" w:cs="Calibri"/>
        </w:rPr>
        <w:t>réseaux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doivent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être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prêts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soutenir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croissance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démographique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anticipée</w:t>
      </w:r>
      <w:proofErr w:type="spellEnd"/>
      <w:r>
        <w:rPr>
          <w:rFonts w:ascii="Calibri" w:eastAsia="Calibri" w:hAnsi="Calibri" w:cs="Calibri"/>
        </w:rPr>
        <w:t xml:space="preserve"> du pays. </w:t>
      </w:r>
      <w:proofErr w:type="spellStart"/>
      <w:r>
        <w:rPr>
          <w:rFonts w:ascii="Calibri" w:eastAsia="Calibri" w:hAnsi="Calibri" w:cs="Calibri"/>
        </w:rPr>
        <w:t>Éviter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coupures</w:t>
      </w:r>
      <w:proofErr w:type="spellEnd"/>
      <w:r>
        <w:rPr>
          <w:rFonts w:ascii="Calibri" w:eastAsia="Calibri" w:hAnsi="Calibri" w:cs="Calibri"/>
        </w:rPr>
        <w:t xml:space="preserve"> de service </w:t>
      </w:r>
      <w:proofErr w:type="spellStart"/>
      <w:r>
        <w:rPr>
          <w:rFonts w:ascii="Calibri" w:eastAsia="Calibri" w:hAnsi="Calibri" w:cs="Calibri"/>
        </w:rPr>
        <w:t>permettrait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que le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demeure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option de transport </w:t>
      </w:r>
      <w:proofErr w:type="spellStart"/>
      <w:r>
        <w:rPr>
          <w:rFonts w:ascii="Calibri" w:eastAsia="Calibri" w:hAnsi="Calibri" w:cs="Calibri"/>
        </w:rPr>
        <w:t>fiable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abordable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prête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desservir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notre</w:t>
      </w:r>
      <w:proofErr w:type="spellEnd"/>
      <w:r>
        <w:rPr>
          <w:rFonts w:ascii="Calibri" w:eastAsia="Calibri" w:hAnsi="Calibri" w:cs="Calibri"/>
        </w:rPr>
        <w:t xml:space="preserve"> population </w:t>
      </w:r>
      <w:proofErr w:type="spellStart"/>
      <w:r>
        <w:rPr>
          <w:rFonts w:ascii="Calibri" w:eastAsia="Calibri" w:hAnsi="Calibri" w:cs="Calibri"/>
        </w:rPr>
        <w:t>croissante</w:t>
      </w:r>
      <w:proofErr w:type="spellEnd"/>
      <w:r>
        <w:rPr>
          <w:rFonts w:ascii="Calibri" w:eastAsia="Calibri" w:hAnsi="Calibri" w:cs="Calibri"/>
        </w:rPr>
        <w:t>.</w:t>
      </w:r>
    </w:p>
    <w:p w14:paraId="685D17F7" w14:textId="77777777" w:rsidR="00784412" w:rsidRDefault="00784412" w:rsidP="007844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</w:t>
      </w:r>
      <w:proofErr w:type="spellStart"/>
      <w:r>
        <w:rPr>
          <w:rFonts w:ascii="Calibri" w:eastAsia="Calibri" w:hAnsi="Calibri" w:cs="Calibri"/>
        </w:rPr>
        <w:t>investissements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immobilisations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sont</w:t>
      </w:r>
      <w:proofErr w:type="spellEnd"/>
      <w:r>
        <w:rPr>
          <w:rFonts w:ascii="Calibri" w:eastAsia="Calibri" w:hAnsi="Calibri" w:cs="Calibri"/>
        </w:rPr>
        <w:t xml:space="preserve"> les </w:t>
      </w:r>
      <w:proofErr w:type="spellStart"/>
      <w:r>
        <w:rPr>
          <w:rFonts w:ascii="Calibri" w:eastAsia="Calibri" w:hAnsi="Calibri" w:cs="Calibri"/>
        </w:rPr>
        <w:t>bienvenus</w:t>
      </w:r>
      <w:proofErr w:type="spellEnd"/>
      <w:r>
        <w:rPr>
          <w:rFonts w:ascii="Calibri" w:eastAsia="Calibri" w:hAnsi="Calibri" w:cs="Calibri"/>
        </w:rPr>
        <w:t xml:space="preserve">. Nous </w:t>
      </w:r>
      <w:proofErr w:type="spellStart"/>
      <w:r>
        <w:rPr>
          <w:rFonts w:ascii="Calibri" w:eastAsia="Calibri" w:hAnsi="Calibri" w:cs="Calibri"/>
        </w:rPr>
        <w:t>remercions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</w:rPr>
        <w:t>gouvernement</w:t>
      </w:r>
      <w:proofErr w:type="spellEnd"/>
      <w:r>
        <w:rPr>
          <w:rFonts w:ascii="Calibri" w:eastAsia="Calibri" w:hAnsi="Calibri" w:cs="Calibri"/>
        </w:rPr>
        <w:t xml:space="preserve"> de continuer à </w:t>
      </w:r>
      <w:proofErr w:type="spellStart"/>
      <w:r>
        <w:rPr>
          <w:rFonts w:ascii="Calibri" w:eastAsia="Calibri" w:hAnsi="Calibri" w:cs="Calibri"/>
        </w:rPr>
        <w:t>travailler</w:t>
      </w:r>
      <w:proofErr w:type="spellEnd"/>
      <w:r>
        <w:rPr>
          <w:rFonts w:ascii="Calibri" w:eastAsia="Calibri" w:hAnsi="Calibri" w:cs="Calibri"/>
        </w:rPr>
        <w:t xml:space="preserve"> de manière proactive avec les </w:t>
      </w:r>
      <w:proofErr w:type="spellStart"/>
      <w:r>
        <w:rPr>
          <w:rFonts w:ascii="Calibri" w:eastAsia="Calibri" w:hAnsi="Calibri" w:cs="Calibri"/>
        </w:rPr>
        <w:t>réseaux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, par le </w:t>
      </w:r>
      <w:proofErr w:type="spellStart"/>
      <w:r>
        <w:rPr>
          <w:rFonts w:ascii="Calibri" w:eastAsia="Calibri" w:hAnsi="Calibri" w:cs="Calibri"/>
        </w:rPr>
        <w:t>biais</w:t>
      </w:r>
      <w:proofErr w:type="spellEnd"/>
      <w:r>
        <w:rPr>
          <w:rFonts w:ascii="Calibri" w:eastAsia="Calibri" w:hAnsi="Calibri" w:cs="Calibri"/>
        </w:rPr>
        <w:t xml:space="preserve"> du programme </w:t>
      </w:r>
      <w:proofErr w:type="spellStart"/>
      <w:r>
        <w:rPr>
          <w:rFonts w:ascii="Calibri" w:eastAsia="Calibri" w:hAnsi="Calibri" w:cs="Calibri"/>
        </w:rPr>
        <w:t>d'infrastructure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Investir</w:t>
      </w:r>
      <w:proofErr w:type="spellEnd"/>
      <w:r>
        <w:rPr>
          <w:rFonts w:ascii="Calibri" w:eastAsia="Calibri" w:hAnsi="Calibri" w:cs="Calibri"/>
        </w:rPr>
        <w:t xml:space="preserve"> dans le Canada et du </w:t>
      </w:r>
      <w:proofErr w:type="spellStart"/>
      <w:r>
        <w:rPr>
          <w:rFonts w:ascii="Calibri" w:eastAsia="Calibri" w:hAnsi="Calibri" w:cs="Calibri"/>
        </w:rPr>
        <w:t>futur</w:t>
      </w:r>
      <w:proofErr w:type="spellEnd"/>
      <w:r>
        <w:rPr>
          <w:rFonts w:ascii="Calibri" w:eastAsia="Calibri" w:hAnsi="Calibri" w:cs="Calibri"/>
        </w:rPr>
        <w:t xml:space="preserve"> Fonds permanent pour le transport </w:t>
      </w:r>
      <w:proofErr w:type="spellStart"/>
      <w:r>
        <w:rPr>
          <w:rFonts w:ascii="Calibri" w:eastAsia="Calibri" w:hAnsi="Calibri" w:cs="Calibri"/>
        </w:rPr>
        <w:lastRenderedPageBreak/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commun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Cependant</w:t>
      </w:r>
      <w:proofErr w:type="spellEnd"/>
      <w:r>
        <w:rPr>
          <w:rFonts w:ascii="Calibri" w:eastAsia="Calibri" w:hAnsi="Calibri" w:cs="Calibri"/>
        </w:rPr>
        <w:t xml:space="preserve">, sans </w:t>
      </w:r>
      <w:proofErr w:type="spellStart"/>
      <w:r>
        <w:rPr>
          <w:rFonts w:ascii="Calibri" w:eastAsia="Calibri" w:hAnsi="Calibri" w:cs="Calibri"/>
        </w:rPr>
        <w:t>soutien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opérationnel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d'urgence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2023, nous serons </w:t>
      </w:r>
      <w:proofErr w:type="spellStart"/>
      <w:r>
        <w:rPr>
          <w:rFonts w:ascii="Calibri" w:eastAsia="Calibri" w:hAnsi="Calibri" w:cs="Calibri"/>
        </w:rPr>
        <w:t>confrontés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</w:rPr>
        <w:t xml:space="preserve"> situation </w:t>
      </w:r>
      <w:proofErr w:type="spellStart"/>
      <w:proofErr w:type="gramStart"/>
      <w:r>
        <w:rPr>
          <w:rFonts w:ascii="Calibri" w:eastAsia="Calibri" w:hAnsi="Calibri" w:cs="Calibri"/>
        </w:rPr>
        <w:t>ironique</w:t>
      </w:r>
      <w:proofErr w:type="spellEnd"/>
      <w:r>
        <w:rPr>
          <w:rFonts w:ascii="Calibri" w:eastAsia="Calibri" w:hAnsi="Calibri" w:cs="Calibri"/>
        </w:rPr>
        <w:t xml:space="preserve"> :</w:t>
      </w:r>
      <w:proofErr w:type="gram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nouvelles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lignes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seront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construites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alors</w:t>
      </w:r>
      <w:proofErr w:type="spellEnd"/>
      <w:r>
        <w:rPr>
          <w:rFonts w:ascii="Calibri" w:eastAsia="Calibri" w:hAnsi="Calibri" w:cs="Calibri"/>
        </w:rPr>
        <w:t xml:space="preserve"> que les </w:t>
      </w:r>
      <w:proofErr w:type="spellStart"/>
      <w:r>
        <w:rPr>
          <w:rFonts w:ascii="Calibri" w:eastAsia="Calibri" w:hAnsi="Calibri" w:cs="Calibri"/>
        </w:rPr>
        <w:t>niveaux</w:t>
      </w:r>
      <w:proofErr w:type="spellEnd"/>
      <w:r>
        <w:rPr>
          <w:rFonts w:ascii="Calibri" w:eastAsia="Calibri" w:hAnsi="Calibri" w:cs="Calibri"/>
        </w:rPr>
        <w:t xml:space="preserve"> de service </w:t>
      </w:r>
      <w:proofErr w:type="spellStart"/>
      <w:r>
        <w:rPr>
          <w:rFonts w:ascii="Calibri" w:eastAsia="Calibri" w:hAnsi="Calibri" w:cs="Calibri"/>
        </w:rPr>
        <w:t>existants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seront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réduits</w:t>
      </w:r>
      <w:proofErr w:type="spellEnd"/>
      <w:r>
        <w:rPr>
          <w:rFonts w:ascii="Calibri" w:eastAsia="Calibri" w:hAnsi="Calibri" w:cs="Calibri"/>
        </w:rPr>
        <w:t>.</w:t>
      </w:r>
    </w:p>
    <w:p w14:paraId="450962AF" w14:textId="596FBFB8" w:rsidR="00A47A56" w:rsidRDefault="00A47A56"/>
    <w:p w14:paraId="2F1ACAAA" w14:textId="31DDA6E9" w:rsidR="00782333" w:rsidRDefault="00782333"/>
    <w:p w14:paraId="1F59199B" w14:textId="3838046F" w:rsidR="00782333" w:rsidRDefault="00782333"/>
    <w:p w14:paraId="4E0A5AED" w14:textId="661BEED4" w:rsidR="00784412" w:rsidRDefault="00784412">
      <w:r>
        <w:br/>
      </w:r>
    </w:p>
    <w:p w14:paraId="15B89AEB" w14:textId="78AB6E02" w:rsidR="004006A7" w:rsidRDefault="00784412">
      <w:r>
        <w:br w:type="page"/>
      </w:r>
    </w:p>
    <w:p w14:paraId="69AE14C5" w14:textId="51DBCEE6" w:rsidR="00782333" w:rsidRPr="00782333" w:rsidRDefault="00A825BC" w:rsidP="00782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</w:rPr>
      </w:pPr>
      <w:proofErr w:type="spellStart"/>
      <w:r>
        <w:rPr>
          <w:rFonts w:ascii="Calibri" w:eastAsia="Calibri" w:hAnsi="Calibri" w:cs="Calibri"/>
          <w:b/>
        </w:rPr>
        <w:lastRenderedPageBreak/>
        <w:t>Recommandation</w:t>
      </w:r>
      <w:proofErr w:type="spellEnd"/>
      <w:r>
        <w:rPr>
          <w:rFonts w:ascii="Calibri" w:eastAsia="Calibri" w:hAnsi="Calibri" w:cs="Calibri"/>
          <w:b/>
        </w:rPr>
        <w:t xml:space="preserve"> #</w:t>
      </w:r>
      <w:proofErr w:type="gramStart"/>
      <w:r>
        <w:rPr>
          <w:rFonts w:ascii="Calibri" w:eastAsia="Calibri" w:hAnsi="Calibri" w:cs="Calibri"/>
          <w:b/>
        </w:rPr>
        <w:t>2 :</w:t>
      </w:r>
      <w:proofErr w:type="gram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Inclure</w:t>
      </w:r>
      <w:proofErr w:type="spellEnd"/>
      <w:r>
        <w:rPr>
          <w:rFonts w:ascii="Calibri" w:eastAsia="Calibri" w:hAnsi="Calibri" w:cs="Calibri"/>
          <w:b/>
        </w:rPr>
        <w:t xml:space="preserve"> le Fonds permanent pour le transport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commun</w:t>
      </w:r>
      <w:proofErr w:type="spellEnd"/>
      <w:r>
        <w:rPr>
          <w:rFonts w:ascii="Calibri" w:eastAsia="Calibri" w:hAnsi="Calibri" w:cs="Calibri"/>
          <w:b/>
        </w:rPr>
        <w:t xml:space="preserve"> dans le budget 2023,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ramenant</w:t>
      </w:r>
      <w:proofErr w:type="spellEnd"/>
      <w:r>
        <w:rPr>
          <w:rFonts w:ascii="Calibri" w:eastAsia="Calibri" w:hAnsi="Calibri" w:cs="Calibri"/>
          <w:b/>
        </w:rPr>
        <w:t xml:space="preserve"> le début du programme à </w:t>
      </w:r>
      <w:proofErr w:type="spellStart"/>
      <w:r>
        <w:rPr>
          <w:rFonts w:ascii="Calibri" w:eastAsia="Calibri" w:hAnsi="Calibri" w:cs="Calibri"/>
          <w:b/>
        </w:rPr>
        <w:t>avril</w:t>
      </w:r>
      <w:proofErr w:type="spellEnd"/>
      <w:r>
        <w:rPr>
          <w:rFonts w:ascii="Calibri" w:eastAsia="Calibri" w:hAnsi="Calibri" w:cs="Calibri"/>
          <w:b/>
        </w:rPr>
        <w:t xml:space="preserve"> 2024 et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permettant</w:t>
      </w:r>
      <w:proofErr w:type="spellEnd"/>
      <w:r>
        <w:rPr>
          <w:rFonts w:ascii="Calibri" w:eastAsia="Calibri" w:hAnsi="Calibri" w:cs="Calibri"/>
          <w:b/>
        </w:rPr>
        <w:t xml:space="preserve"> que des </w:t>
      </w:r>
      <w:proofErr w:type="spellStart"/>
      <w:r>
        <w:rPr>
          <w:rFonts w:ascii="Calibri" w:eastAsia="Calibri" w:hAnsi="Calibri" w:cs="Calibri"/>
          <w:b/>
        </w:rPr>
        <w:t>coûts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éligibles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puissent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être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encourus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dès</w:t>
      </w:r>
      <w:proofErr w:type="spellEnd"/>
      <w:r>
        <w:rPr>
          <w:rFonts w:ascii="Calibri" w:eastAsia="Calibri" w:hAnsi="Calibri" w:cs="Calibri"/>
          <w:b/>
        </w:rPr>
        <w:t xml:space="preserve"> 2023. </w:t>
      </w:r>
      <w:proofErr w:type="spellStart"/>
      <w:r>
        <w:rPr>
          <w:rFonts w:ascii="Calibri" w:eastAsia="Calibri" w:hAnsi="Calibri" w:cs="Calibri"/>
          <w:b/>
        </w:rPr>
        <w:t>Cela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permettra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d'accélérer</w:t>
      </w:r>
      <w:proofErr w:type="spellEnd"/>
      <w:r>
        <w:rPr>
          <w:rFonts w:ascii="Calibri" w:eastAsia="Calibri" w:hAnsi="Calibri" w:cs="Calibri"/>
          <w:b/>
        </w:rPr>
        <w:t xml:space="preserve"> les </w:t>
      </w:r>
      <w:proofErr w:type="spellStart"/>
      <w:r>
        <w:rPr>
          <w:rFonts w:ascii="Calibri" w:eastAsia="Calibri" w:hAnsi="Calibri" w:cs="Calibri"/>
          <w:b/>
        </w:rPr>
        <w:t>progrès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matière </w:t>
      </w:r>
      <w:proofErr w:type="spellStart"/>
      <w:r>
        <w:rPr>
          <w:rFonts w:ascii="Calibri" w:eastAsia="Calibri" w:hAnsi="Calibri" w:cs="Calibri"/>
          <w:b/>
        </w:rPr>
        <w:t>d'offre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logements</w:t>
      </w:r>
      <w:proofErr w:type="spellEnd"/>
      <w:r>
        <w:rPr>
          <w:rFonts w:ascii="Calibri" w:eastAsia="Calibri" w:hAnsi="Calibri" w:cs="Calibri"/>
          <w:b/>
        </w:rPr>
        <w:t xml:space="preserve"> et de </w:t>
      </w:r>
      <w:proofErr w:type="spellStart"/>
      <w:r>
        <w:rPr>
          <w:rFonts w:ascii="Calibri" w:eastAsia="Calibri" w:hAnsi="Calibri" w:cs="Calibri"/>
          <w:b/>
        </w:rPr>
        <w:t>réduction</w:t>
      </w:r>
      <w:proofErr w:type="spellEnd"/>
      <w:r>
        <w:rPr>
          <w:rFonts w:ascii="Calibri" w:eastAsia="Calibri" w:hAnsi="Calibri" w:cs="Calibri"/>
          <w:b/>
        </w:rPr>
        <w:t xml:space="preserve"> des </w:t>
      </w:r>
      <w:proofErr w:type="spellStart"/>
      <w:r>
        <w:rPr>
          <w:rFonts w:ascii="Calibri" w:eastAsia="Calibri" w:hAnsi="Calibri" w:cs="Calibri"/>
          <w:b/>
        </w:rPr>
        <w:t>émissions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comme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résultats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positifs</w:t>
      </w:r>
      <w:proofErr w:type="spellEnd"/>
      <w:r>
        <w:rPr>
          <w:rFonts w:ascii="Calibri" w:eastAsia="Calibri" w:hAnsi="Calibri" w:cs="Calibri"/>
          <w:b/>
        </w:rPr>
        <w:t xml:space="preserve"> des </w:t>
      </w:r>
      <w:proofErr w:type="spellStart"/>
      <w:r>
        <w:rPr>
          <w:rFonts w:ascii="Calibri" w:eastAsia="Calibri" w:hAnsi="Calibri" w:cs="Calibri"/>
          <w:b/>
        </w:rPr>
        <w:t>investissements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immobilisation dans le transport </w:t>
      </w:r>
      <w:proofErr w:type="spellStart"/>
      <w:r>
        <w:rPr>
          <w:rFonts w:ascii="Calibri" w:eastAsia="Calibri" w:hAnsi="Calibri" w:cs="Calibri"/>
          <w:b/>
        </w:rPr>
        <w:t>collectif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58AFA192" w14:textId="77777777" w:rsidR="009929BA" w:rsidRDefault="009929BA" w:rsidP="009929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L'ACTU </w:t>
      </w:r>
      <w:proofErr w:type="spellStart"/>
      <w:r>
        <w:rPr>
          <w:rFonts w:ascii="Calibri" w:eastAsia="Calibri" w:hAnsi="Calibri" w:cs="Calibri"/>
        </w:rPr>
        <w:t>appuie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création</w:t>
      </w:r>
      <w:proofErr w:type="spellEnd"/>
      <w:r>
        <w:rPr>
          <w:rFonts w:ascii="Calibri" w:eastAsia="Calibri" w:hAnsi="Calibri" w:cs="Calibri"/>
        </w:rPr>
        <w:t xml:space="preserve"> du Fonds permanent pour le transport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afin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permettre</w:t>
      </w:r>
      <w:proofErr w:type="spellEnd"/>
      <w:r>
        <w:rPr>
          <w:rFonts w:ascii="Calibri" w:eastAsia="Calibri" w:hAnsi="Calibri" w:cs="Calibri"/>
        </w:rPr>
        <w:t xml:space="preserve"> la planification à plus long </w:t>
      </w:r>
      <w:proofErr w:type="spellStart"/>
      <w:r>
        <w:rPr>
          <w:rFonts w:ascii="Calibri" w:eastAsia="Calibri" w:hAnsi="Calibri" w:cs="Calibri"/>
        </w:rPr>
        <w:t>terme</w:t>
      </w:r>
      <w:proofErr w:type="spellEnd"/>
      <w:r>
        <w:rPr>
          <w:rFonts w:ascii="Calibri" w:eastAsia="Calibri" w:hAnsi="Calibri" w:cs="Calibri"/>
        </w:rPr>
        <w:t xml:space="preserve"> du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partout</w:t>
      </w:r>
      <w:proofErr w:type="spellEnd"/>
      <w:r>
        <w:rPr>
          <w:rFonts w:ascii="Calibri" w:eastAsia="Calibri" w:hAnsi="Calibri" w:cs="Calibri"/>
        </w:rPr>
        <w:t xml:space="preserve"> au Canada,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qui aura </w:t>
      </w:r>
      <w:proofErr w:type="spellStart"/>
      <w:proofErr w:type="gramStart"/>
      <w:r>
        <w:rPr>
          <w:rFonts w:ascii="Calibri" w:eastAsia="Calibri" w:hAnsi="Calibri" w:cs="Calibri"/>
        </w:rPr>
        <w:t>un certain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nombre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d'effets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positifs</w:t>
      </w:r>
      <w:proofErr w:type="spellEnd"/>
      <w:r>
        <w:rPr>
          <w:rFonts w:ascii="Calibri" w:eastAsia="Calibri" w:hAnsi="Calibri" w:cs="Calibri"/>
        </w:rPr>
        <w:t xml:space="preserve"> sur les plans </w:t>
      </w:r>
      <w:proofErr w:type="spellStart"/>
      <w:r>
        <w:rPr>
          <w:rFonts w:ascii="Calibri" w:eastAsia="Calibri" w:hAnsi="Calibri" w:cs="Calibri"/>
        </w:rPr>
        <w:t>environnementaux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sociaux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économiques</w:t>
      </w:r>
      <w:proofErr w:type="spellEnd"/>
      <w:r>
        <w:rPr>
          <w:rFonts w:ascii="Calibri" w:eastAsia="Calibri" w:hAnsi="Calibri" w:cs="Calibri"/>
        </w:rPr>
        <w:t>.</w:t>
      </w:r>
    </w:p>
    <w:p w14:paraId="64D64690" w14:textId="77777777" w:rsidR="009929BA" w:rsidRDefault="009929BA" w:rsidP="009929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Tout au long de la consultation des </w:t>
      </w:r>
      <w:proofErr w:type="spellStart"/>
      <w:r>
        <w:rPr>
          <w:rFonts w:ascii="Calibri" w:eastAsia="Calibri" w:hAnsi="Calibri" w:cs="Calibri"/>
        </w:rPr>
        <w:t>intervenants</w:t>
      </w:r>
      <w:proofErr w:type="spellEnd"/>
      <w:r>
        <w:rPr>
          <w:rFonts w:ascii="Calibri" w:eastAsia="Calibri" w:hAnsi="Calibri" w:cs="Calibri"/>
        </w:rPr>
        <w:t xml:space="preserve"> sur </w:t>
      </w:r>
      <w:proofErr w:type="spellStart"/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 xml:space="preserve"> programme, le </w:t>
      </w:r>
      <w:proofErr w:type="spellStart"/>
      <w:r>
        <w:rPr>
          <w:rFonts w:ascii="Calibri" w:eastAsia="Calibri" w:hAnsi="Calibri" w:cs="Calibri"/>
        </w:rPr>
        <w:t>gouvernement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reconnu</w:t>
      </w:r>
      <w:proofErr w:type="spellEnd"/>
      <w:r>
        <w:rPr>
          <w:rFonts w:ascii="Calibri" w:eastAsia="Calibri" w:hAnsi="Calibri" w:cs="Calibri"/>
        </w:rPr>
        <w:t xml:space="preserve"> les liens entre les </w:t>
      </w:r>
      <w:proofErr w:type="spellStart"/>
      <w:r>
        <w:rPr>
          <w:rFonts w:ascii="Calibri" w:eastAsia="Calibri" w:hAnsi="Calibri" w:cs="Calibri"/>
        </w:rPr>
        <w:t>investissements</w:t>
      </w:r>
      <w:proofErr w:type="spellEnd"/>
      <w:r>
        <w:rPr>
          <w:rFonts w:ascii="Calibri" w:eastAsia="Calibri" w:hAnsi="Calibri" w:cs="Calibri"/>
        </w:rPr>
        <w:t xml:space="preserve"> dans le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et les impacts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matière de </w:t>
      </w:r>
      <w:proofErr w:type="spellStart"/>
      <w:r>
        <w:rPr>
          <w:rFonts w:ascii="Calibri" w:eastAsia="Calibri" w:hAnsi="Calibri" w:cs="Calibri"/>
        </w:rPr>
        <w:t>logement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d'aménagement</w:t>
      </w:r>
      <w:proofErr w:type="spellEnd"/>
      <w:r>
        <w:rPr>
          <w:rFonts w:ascii="Calibri" w:eastAsia="Calibri" w:hAnsi="Calibri" w:cs="Calibri"/>
        </w:rPr>
        <w:t xml:space="preserve"> du </w:t>
      </w:r>
      <w:proofErr w:type="spellStart"/>
      <w:r>
        <w:rPr>
          <w:rFonts w:ascii="Calibri" w:eastAsia="Calibri" w:hAnsi="Calibri" w:cs="Calibri"/>
        </w:rPr>
        <w:t>territoire</w:t>
      </w:r>
      <w:proofErr w:type="spellEnd"/>
      <w:r>
        <w:rPr>
          <w:rFonts w:ascii="Calibri" w:eastAsia="Calibri" w:hAnsi="Calibri" w:cs="Calibri"/>
        </w:rPr>
        <w:t xml:space="preserve"> et de </w:t>
      </w:r>
      <w:proofErr w:type="spellStart"/>
      <w:r>
        <w:rPr>
          <w:rFonts w:ascii="Calibri" w:eastAsia="Calibri" w:hAnsi="Calibri" w:cs="Calibri"/>
        </w:rPr>
        <w:t>mobilité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urbaine</w:t>
      </w:r>
      <w:proofErr w:type="spellEnd"/>
      <w:r>
        <w:rPr>
          <w:rFonts w:ascii="Calibri" w:eastAsia="Calibri" w:hAnsi="Calibri" w:cs="Calibri"/>
        </w:rPr>
        <w:t xml:space="preserve">. Le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a la </w:t>
      </w:r>
      <w:proofErr w:type="spellStart"/>
      <w:r>
        <w:rPr>
          <w:rFonts w:ascii="Calibri" w:eastAsia="Calibri" w:hAnsi="Calibri" w:cs="Calibri"/>
        </w:rPr>
        <w:t>capacité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favoriser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l'équité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sociale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seulement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lorsqu'il</w:t>
      </w:r>
      <w:proofErr w:type="spellEnd"/>
      <w:r>
        <w:rPr>
          <w:rFonts w:ascii="Calibri" w:eastAsia="Calibri" w:hAnsi="Calibri" w:cs="Calibri"/>
        </w:rPr>
        <w:t xml:space="preserve"> dispose de </w:t>
      </w:r>
      <w:proofErr w:type="spellStart"/>
      <w:r>
        <w:rPr>
          <w:rFonts w:ascii="Calibri" w:eastAsia="Calibri" w:hAnsi="Calibri" w:cs="Calibri"/>
        </w:rPr>
        <w:t>ressources</w:t>
      </w:r>
      <w:proofErr w:type="spellEnd"/>
      <w:r>
        <w:rPr>
          <w:rFonts w:ascii="Calibri" w:eastAsia="Calibri" w:hAnsi="Calibri" w:cs="Calibri"/>
        </w:rPr>
        <w:t xml:space="preserve"> suffisantes pour </w:t>
      </w:r>
      <w:proofErr w:type="spellStart"/>
      <w:r>
        <w:rPr>
          <w:rFonts w:ascii="Calibri" w:eastAsia="Calibri" w:hAnsi="Calibri" w:cs="Calibri"/>
        </w:rPr>
        <w:t>permettre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pleine</w:t>
      </w:r>
      <w:proofErr w:type="spellEnd"/>
      <w:r>
        <w:rPr>
          <w:rFonts w:ascii="Calibri" w:eastAsia="Calibri" w:hAnsi="Calibri" w:cs="Calibri"/>
        </w:rPr>
        <w:t xml:space="preserve"> inclusion de </w:t>
      </w:r>
      <w:proofErr w:type="spellStart"/>
      <w:r>
        <w:rPr>
          <w:rFonts w:ascii="Calibri" w:eastAsia="Calibri" w:hAnsi="Calibri" w:cs="Calibri"/>
        </w:rPr>
        <w:t>tous</w:t>
      </w:r>
      <w:proofErr w:type="spellEnd"/>
      <w:r>
        <w:rPr>
          <w:rFonts w:ascii="Calibri" w:eastAsia="Calibri" w:hAnsi="Calibri" w:cs="Calibri"/>
        </w:rPr>
        <w:t xml:space="preserve"> les Canadiens au </w:t>
      </w:r>
      <w:proofErr w:type="spellStart"/>
      <w:r>
        <w:rPr>
          <w:rFonts w:ascii="Calibri" w:eastAsia="Calibri" w:hAnsi="Calibri" w:cs="Calibri"/>
        </w:rPr>
        <w:t>marché</w:t>
      </w:r>
      <w:proofErr w:type="spellEnd"/>
      <w:r>
        <w:rPr>
          <w:rFonts w:ascii="Calibri" w:eastAsia="Calibri" w:hAnsi="Calibri" w:cs="Calibri"/>
        </w:rPr>
        <w:t xml:space="preserve"> du travail,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éducation</w:t>
      </w:r>
      <w:proofErr w:type="spellEnd"/>
      <w:r>
        <w:rPr>
          <w:rFonts w:ascii="Calibri" w:eastAsia="Calibri" w:hAnsi="Calibri" w:cs="Calibri"/>
        </w:rPr>
        <w:t xml:space="preserve"> et dans la </w:t>
      </w:r>
      <w:proofErr w:type="spellStart"/>
      <w:r>
        <w:rPr>
          <w:rFonts w:ascii="Calibri" w:eastAsia="Calibri" w:hAnsi="Calibri" w:cs="Calibri"/>
        </w:rPr>
        <w:t>société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générale</w:t>
      </w:r>
      <w:proofErr w:type="spellEnd"/>
      <w:r>
        <w:rPr>
          <w:rFonts w:ascii="Calibri" w:eastAsia="Calibri" w:hAnsi="Calibri" w:cs="Calibri"/>
        </w:rPr>
        <w:t>.</w:t>
      </w:r>
    </w:p>
    <w:p w14:paraId="0B5DEB11" w14:textId="77777777" w:rsidR="009929BA" w:rsidRDefault="009929BA" w:rsidP="009929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righ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proofErr w:type="spellStart"/>
      <w:r>
        <w:rPr>
          <w:rFonts w:ascii="Calibri" w:eastAsia="Calibri" w:hAnsi="Calibri" w:cs="Calibri"/>
        </w:rPr>
        <w:t>devancement</w:t>
      </w:r>
      <w:proofErr w:type="spellEnd"/>
      <w:r>
        <w:rPr>
          <w:rFonts w:ascii="Calibri" w:eastAsia="Calibri" w:hAnsi="Calibri" w:cs="Calibri"/>
        </w:rPr>
        <w:t xml:space="preserve"> de la date </w:t>
      </w:r>
      <w:proofErr w:type="spellStart"/>
      <w:r>
        <w:rPr>
          <w:rFonts w:ascii="Calibri" w:eastAsia="Calibri" w:hAnsi="Calibri" w:cs="Calibri"/>
        </w:rPr>
        <w:t>limite</w:t>
      </w:r>
      <w:proofErr w:type="spellEnd"/>
      <w:r>
        <w:rPr>
          <w:rFonts w:ascii="Calibri" w:eastAsia="Calibri" w:hAnsi="Calibri" w:cs="Calibri"/>
        </w:rPr>
        <w:t xml:space="preserve"> du PIIC pour la </w:t>
      </w:r>
      <w:proofErr w:type="spellStart"/>
      <w:r>
        <w:rPr>
          <w:rFonts w:ascii="Calibri" w:eastAsia="Calibri" w:hAnsi="Calibri" w:cs="Calibri"/>
        </w:rPr>
        <w:t>soumission</w:t>
      </w:r>
      <w:proofErr w:type="spellEnd"/>
      <w:r>
        <w:rPr>
          <w:rFonts w:ascii="Calibri" w:eastAsia="Calibri" w:hAnsi="Calibri" w:cs="Calibri"/>
        </w:rPr>
        <w:t xml:space="preserve"> des </w:t>
      </w:r>
      <w:proofErr w:type="spellStart"/>
      <w:r>
        <w:rPr>
          <w:rFonts w:ascii="Calibri" w:eastAsia="Calibri" w:hAnsi="Calibri" w:cs="Calibri"/>
        </w:rPr>
        <w:t>projets</w:t>
      </w:r>
      <w:proofErr w:type="spellEnd"/>
      <w:r>
        <w:rPr>
          <w:rFonts w:ascii="Calibri" w:eastAsia="Calibri" w:hAnsi="Calibri" w:cs="Calibri"/>
        </w:rPr>
        <w:t xml:space="preserve"> de 2025 à 2023, </w:t>
      </w:r>
      <w:proofErr w:type="spellStart"/>
      <w:r>
        <w:rPr>
          <w:rFonts w:ascii="Calibri" w:eastAsia="Calibri" w:hAnsi="Calibri" w:cs="Calibri"/>
        </w:rPr>
        <w:t>comme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indiqué</w:t>
      </w:r>
      <w:proofErr w:type="spellEnd"/>
      <w:r>
        <w:rPr>
          <w:rFonts w:ascii="Calibri" w:eastAsia="Calibri" w:hAnsi="Calibri" w:cs="Calibri"/>
        </w:rPr>
        <w:t xml:space="preserve"> dans le budget </w:t>
      </w:r>
      <w:proofErr w:type="spellStart"/>
      <w:r>
        <w:rPr>
          <w:rFonts w:ascii="Calibri" w:eastAsia="Calibri" w:hAnsi="Calibri" w:cs="Calibri"/>
        </w:rPr>
        <w:t>fédéral</w:t>
      </w:r>
      <w:proofErr w:type="spellEnd"/>
      <w:r>
        <w:rPr>
          <w:rFonts w:ascii="Calibri" w:eastAsia="Calibri" w:hAnsi="Calibri" w:cs="Calibri"/>
        </w:rPr>
        <w:t xml:space="preserve"> de 2022, </w:t>
      </w:r>
      <w:proofErr w:type="spellStart"/>
      <w:r>
        <w:rPr>
          <w:rFonts w:ascii="Calibri" w:eastAsia="Calibri" w:hAnsi="Calibri" w:cs="Calibri"/>
        </w:rPr>
        <w:t>crée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possibilité</w:t>
      </w:r>
      <w:proofErr w:type="spellEnd"/>
      <w:r>
        <w:rPr>
          <w:rFonts w:ascii="Calibri" w:eastAsia="Calibri" w:hAnsi="Calibri" w:cs="Calibri"/>
        </w:rPr>
        <w:t xml:space="preserve"> d'un </w:t>
      </w:r>
      <w:proofErr w:type="spellStart"/>
      <w:r>
        <w:rPr>
          <w:rFonts w:ascii="Calibri" w:eastAsia="Calibri" w:hAnsi="Calibri" w:cs="Calibri"/>
        </w:rPr>
        <w:t>écart</w:t>
      </w:r>
      <w:proofErr w:type="spellEnd"/>
      <w:r>
        <w:rPr>
          <w:rFonts w:ascii="Calibri" w:eastAsia="Calibri" w:hAnsi="Calibri" w:cs="Calibri"/>
        </w:rPr>
        <w:t xml:space="preserve"> de deux </w:t>
      </w:r>
      <w:proofErr w:type="spellStart"/>
      <w:r>
        <w:rPr>
          <w:rFonts w:ascii="Calibri" w:eastAsia="Calibri" w:hAnsi="Calibri" w:cs="Calibri"/>
        </w:rPr>
        <w:t>ans</w:t>
      </w:r>
      <w:proofErr w:type="spellEnd"/>
      <w:r>
        <w:rPr>
          <w:rFonts w:ascii="Calibri" w:eastAsia="Calibri" w:hAnsi="Calibri" w:cs="Calibri"/>
        </w:rPr>
        <w:t xml:space="preserve"> entre la fin de </w:t>
      </w:r>
      <w:proofErr w:type="spellStart"/>
      <w:r>
        <w:rPr>
          <w:rFonts w:ascii="Calibri" w:eastAsia="Calibri" w:hAnsi="Calibri" w:cs="Calibri"/>
        </w:rPr>
        <w:t>l'apport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continu</w:t>
      </w:r>
      <w:proofErr w:type="spellEnd"/>
      <w:r>
        <w:rPr>
          <w:rFonts w:ascii="Calibri" w:eastAsia="Calibri" w:hAnsi="Calibri" w:cs="Calibri"/>
        </w:rPr>
        <w:t xml:space="preserve"> pour les </w:t>
      </w:r>
      <w:proofErr w:type="spellStart"/>
      <w:r>
        <w:rPr>
          <w:rFonts w:ascii="Calibri" w:eastAsia="Calibri" w:hAnsi="Calibri" w:cs="Calibri"/>
        </w:rPr>
        <w:t>projets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et le début du </w:t>
      </w:r>
      <w:proofErr w:type="spellStart"/>
      <w:r>
        <w:rPr>
          <w:rFonts w:ascii="Calibri" w:eastAsia="Calibri" w:hAnsi="Calibri" w:cs="Calibri"/>
        </w:rPr>
        <w:t>financement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prévu</w:t>
      </w:r>
      <w:proofErr w:type="spellEnd"/>
      <w:r>
        <w:rPr>
          <w:rFonts w:ascii="Calibri" w:eastAsia="Calibri" w:hAnsi="Calibri" w:cs="Calibri"/>
        </w:rPr>
        <w:t xml:space="preserve"> dans le Fonds permanent du transport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commun</w:t>
      </w:r>
      <w:proofErr w:type="spellEnd"/>
      <w:r>
        <w:rPr>
          <w:rFonts w:ascii="Calibri" w:eastAsia="Calibri" w:hAnsi="Calibri" w:cs="Calibri"/>
        </w:rPr>
        <w:t xml:space="preserve">. Ce </w:t>
      </w:r>
      <w:proofErr w:type="spellStart"/>
      <w:r>
        <w:rPr>
          <w:rFonts w:ascii="Calibri" w:eastAsia="Calibri" w:hAnsi="Calibri" w:cs="Calibri"/>
        </w:rPr>
        <w:t>problème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particulièrement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aigu</w:t>
      </w:r>
      <w:proofErr w:type="spellEnd"/>
      <w:r>
        <w:rPr>
          <w:rFonts w:ascii="Calibri" w:eastAsia="Calibri" w:hAnsi="Calibri" w:cs="Calibri"/>
        </w:rPr>
        <w:t xml:space="preserve"> pour les plus grands </w:t>
      </w:r>
      <w:proofErr w:type="spellStart"/>
      <w:r>
        <w:rPr>
          <w:rFonts w:ascii="Calibri" w:eastAsia="Calibri" w:hAnsi="Calibri" w:cs="Calibri"/>
        </w:rPr>
        <w:t>réseaux</w:t>
      </w:r>
      <w:proofErr w:type="spellEnd"/>
      <w:r>
        <w:rPr>
          <w:rFonts w:ascii="Calibri" w:eastAsia="Calibri" w:hAnsi="Calibri" w:cs="Calibri"/>
        </w:rPr>
        <w:t xml:space="preserve"> de transport </w:t>
      </w:r>
      <w:proofErr w:type="spellStart"/>
      <w:r>
        <w:rPr>
          <w:rFonts w:ascii="Calibri" w:eastAsia="Calibri" w:hAnsi="Calibri" w:cs="Calibri"/>
        </w:rPr>
        <w:t>collectif</w:t>
      </w:r>
      <w:proofErr w:type="spellEnd"/>
      <w:r>
        <w:rPr>
          <w:rFonts w:ascii="Calibri" w:eastAsia="Calibri" w:hAnsi="Calibri" w:cs="Calibri"/>
        </w:rPr>
        <w:t xml:space="preserve"> du Canada, qui font face à </w:t>
      </w:r>
      <w:proofErr w:type="spellStart"/>
      <w:r>
        <w:rPr>
          <w:rFonts w:ascii="Calibri" w:eastAsia="Calibri" w:hAnsi="Calibri" w:cs="Calibri"/>
        </w:rPr>
        <w:t>d'importants</w:t>
      </w:r>
      <w:proofErr w:type="spellEnd"/>
      <w:r>
        <w:rPr>
          <w:rFonts w:ascii="Calibri" w:eastAsia="Calibri" w:hAnsi="Calibri" w:cs="Calibri"/>
        </w:rPr>
        <w:t xml:space="preserve"> retards </w:t>
      </w:r>
      <w:proofErr w:type="spellStart"/>
      <w:r>
        <w:rPr>
          <w:rFonts w:ascii="Calibri" w:eastAsia="Calibri" w:hAnsi="Calibri" w:cs="Calibri"/>
        </w:rPr>
        <w:t>concernant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</w:rPr>
        <w:t>maintien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bon </w:t>
      </w:r>
      <w:proofErr w:type="spellStart"/>
      <w:r>
        <w:rPr>
          <w:rFonts w:ascii="Calibri" w:eastAsia="Calibri" w:hAnsi="Calibri" w:cs="Calibri"/>
        </w:rPr>
        <w:t>état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d’infrastructures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vieillissantes</w:t>
      </w:r>
      <w:proofErr w:type="spellEnd"/>
      <w:r>
        <w:rPr>
          <w:rFonts w:ascii="Calibri" w:eastAsia="Calibri" w:hAnsi="Calibri" w:cs="Calibri"/>
        </w:rPr>
        <w:t>.</w:t>
      </w:r>
    </w:p>
    <w:p w14:paraId="3B093184" w14:textId="2D0F9C1B" w:rsidR="004006A7" w:rsidRDefault="009929BA" w:rsidP="009929BA">
      <w:r>
        <w:rPr>
          <w:rFonts w:ascii="Calibri" w:eastAsia="Calibri" w:hAnsi="Calibri" w:cs="Calibri"/>
          <w:b/>
        </w:rPr>
        <w:t xml:space="preserve">Nous </w:t>
      </w:r>
      <w:proofErr w:type="spellStart"/>
      <w:r>
        <w:rPr>
          <w:rFonts w:ascii="Calibri" w:eastAsia="Calibri" w:hAnsi="Calibri" w:cs="Calibri"/>
          <w:b/>
        </w:rPr>
        <w:t>recommandons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donc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d'accélérer</w:t>
      </w:r>
      <w:proofErr w:type="spellEnd"/>
      <w:r>
        <w:rPr>
          <w:rFonts w:ascii="Calibri" w:eastAsia="Calibri" w:hAnsi="Calibri" w:cs="Calibri"/>
          <w:b/>
        </w:rPr>
        <w:t xml:space="preserve"> la mise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place du Fonds permanent du transport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commun</w:t>
      </w:r>
      <w:proofErr w:type="spellEnd"/>
      <w:r>
        <w:rPr>
          <w:rFonts w:ascii="Calibri" w:eastAsia="Calibri" w:hAnsi="Calibri" w:cs="Calibri"/>
          <w:b/>
        </w:rPr>
        <w:t xml:space="preserve"> à </w:t>
      </w:r>
      <w:proofErr w:type="spellStart"/>
      <w:r>
        <w:rPr>
          <w:rFonts w:ascii="Calibri" w:eastAsia="Calibri" w:hAnsi="Calibri" w:cs="Calibri"/>
          <w:b/>
        </w:rPr>
        <w:t>compter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d'avril</w:t>
      </w:r>
      <w:proofErr w:type="spellEnd"/>
      <w:r>
        <w:rPr>
          <w:rFonts w:ascii="Calibri" w:eastAsia="Calibri" w:hAnsi="Calibri" w:cs="Calibri"/>
          <w:b/>
        </w:rPr>
        <w:t xml:space="preserve"> 2024 </w:t>
      </w:r>
      <w:proofErr w:type="spellStart"/>
      <w:r>
        <w:rPr>
          <w:rFonts w:ascii="Calibri" w:eastAsia="Calibri" w:hAnsi="Calibri" w:cs="Calibri"/>
          <w:b/>
        </w:rPr>
        <w:t>afin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d'accélérer</w:t>
      </w:r>
      <w:proofErr w:type="spellEnd"/>
      <w:r>
        <w:rPr>
          <w:rFonts w:ascii="Calibri" w:eastAsia="Calibri" w:hAnsi="Calibri" w:cs="Calibri"/>
          <w:b/>
        </w:rPr>
        <w:t xml:space="preserve"> les </w:t>
      </w:r>
      <w:proofErr w:type="spellStart"/>
      <w:r>
        <w:rPr>
          <w:rFonts w:ascii="Calibri" w:eastAsia="Calibri" w:hAnsi="Calibri" w:cs="Calibri"/>
          <w:b/>
        </w:rPr>
        <w:t>progrès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</w:t>
      </w:r>
      <w:proofErr w:type="spellEnd"/>
      <w:r>
        <w:rPr>
          <w:rFonts w:ascii="Calibri" w:eastAsia="Calibri" w:hAnsi="Calibri" w:cs="Calibri"/>
          <w:b/>
        </w:rPr>
        <w:t xml:space="preserve"> matière </w:t>
      </w:r>
      <w:proofErr w:type="spellStart"/>
      <w:r>
        <w:rPr>
          <w:rFonts w:ascii="Calibri" w:eastAsia="Calibri" w:hAnsi="Calibri" w:cs="Calibri"/>
          <w:b/>
        </w:rPr>
        <w:t>d'offre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logements</w:t>
      </w:r>
      <w:proofErr w:type="spellEnd"/>
      <w:r>
        <w:rPr>
          <w:rFonts w:ascii="Calibri" w:eastAsia="Calibri" w:hAnsi="Calibri" w:cs="Calibri"/>
          <w:b/>
        </w:rPr>
        <w:t xml:space="preserve"> et de </w:t>
      </w:r>
      <w:proofErr w:type="spellStart"/>
      <w:r>
        <w:rPr>
          <w:rFonts w:ascii="Calibri" w:eastAsia="Calibri" w:hAnsi="Calibri" w:cs="Calibri"/>
          <w:b/>
        </w:rPr>
        <w:t>réduction</w:t>
      </w:r>
      <w:proofErr w:type="spellEnd"/>
      <w:r>
        <w:rPr>
          <w:rFonts w:ascii="Calibri" w:eastAsia="Calibri" w:hAnsi="Calibri" w:cs="Calibri"/>
          <w:b/>
        </w:rPr>
        <w:t xml:space="preserve"> des </w:t>
      </w:r>
      <w:proofErr w:type="spellStart"/>
      <w:r>
        <w:rPr>
          <w:rFonts w:ascii="Calibri" w:eastAsia="Calibri" w:hAnsi="Calibri" w:cs="Calibri"/>
          <w:b/>
        </w:rPr>
        <w:t>émissions</w:t>
      </w:r>
      <w:proofErr w:type="spellEnd"/>
      <w:r>
        <w:rPr>
          <w:rFonts w:ascii="Calibri" w:eastAsia="Calibri" w:hAnsi="Calibri" w:cs="Calibri"/>
          <w:b/>
        </w:rPr>
        <w:t xml:space="preserve">. De plus, nous </w:t>
      </w:r>
      <w:proofErr w:type="spellStart"/>
      <w:r>
        <w:rPr>
          <w:rFonts w:ascii="Calibri" w:eastAsia="Calibri" w:hAnsi="Calibri" w:cs="Calibri"/>
          <w:b/>
        </w:rPr>
        <w:t>recommandons</w:t>
      </w:r>
      <w:proofErr w:type="spellEnd"/>
      <w:r>
        <w:rPr>
          <w:rFonts w:ascii="Calibri" w:eastAsia="Calibri" w:hAnsi="Calibri" w:cs="Calibri"/>
          <w:b/>
        </w:rPr>
        <w:t xml:space="preserve"> que les </w:t>
      </w:r>
      <w:proofErr w:type="spellStart"/>
      <w:r>
        <w:rPr>
          <w:rFonts w:ascii="Calibri" w:eastAsia="Calibri" w:hAnsi="Calibri" w:cs="Calibri"/>
          <w:b/>
        </w:rPr>
        <w:t>coûts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éligibles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puissent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être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encourus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dès</w:t>
      </w:r>
      <w:proofErr w:type="spellEnd"/>
      <w:r>
        <w:rPr>
          <w:rFonts w:ascii="Calibri" w:eastAsia="Calibri" w:hAnsi="Calibri" w:cs="Calibri"/>
          <w:b/>
        </w:rPr>
        <w:t xml:space="preserve"> 2023.</w:t>
      </w:r>
    </w:p>
    <w:p w14:paraId="774BDDD0" w14:textId="34896E2C" w:rsidR="00B40C4C" w:rsidRDefault="00B40C4C"/>
    <w:p w14:paraId="17546055" w14:textId="1B006842" w:rsidR="00B40C4C" w:rsidRDefault="00B40C4C"/>
    <w:p w14:paraId="79AC7B79" w14:textId="6909C671" w:rsidR="00B40C4C" w:rsidRDefault="00B40C4C"/>
    <w:p w14:paraId="370ED610" w14:textId="4F36E4B3" w:rsidR="00B40C4C" w:rsidRDefault="00B40C4C"/>
    <w:p w14:paraId="07F08C69" w14:textId="32474268" w:rsidR="00B40C4C" w:rsidRDefault="00B40C4C"/>
    <w:p w14:paraId="72CB5456" w14:textId="7D6F6F29" w:rsidR="00B40C4C" w:rsidRDefault="00B40C4C"/>
    <w:p w14:paraId="370864EB" w14:textId="581449EF" w:rsidR="00B40C4C" w:rsidRDefault="00B40C4C"/>
    <w:p w14:paraId="1D65495E" w14:textId="51BC5212" w:rsidR="00B40C4C" w:rsidRDefault="00B40C4C"/>
    <w:p w14:paraId="40A55BD9" w14:textId="22C16F79" w:rsidR="00B40C4C" w:rsidRDefault="00B40C4C"/>
    <w:p w14:paraId="71DE2E0D" w14:textId="7399924B" w:rsidR="00B40C4C" w:rsidRDefault="00B40C4C"/>
    <w:p w14:paraId="658E44E6" w14:textId="1DF61CEC" w:rsidR="00B40C4C" w:rsidRDefault="00B40C4C"/>
    <w:p w14:paraId="05C05CC2" w14:textId="3FB33BD8" w:rsidR="00B40C4C" w:rsidRDefault="00B40C4C"/>
    <w:p w14:paraId="5A0B9E3D" w14:textId="0AC28306" w:rsidR="00B40C4C" w:rsidRDefault="00B40C4C"/>
    <w:p w14:paraId="63293021" w14:textId="3E284F9C" w:rsidR="00B40C4C" w:rsidRDefault="00B40C4C"/>
    <w:p w14:paraId="2B82E38C" w14:textId="57603D76" w:rsidR="00B40C4C" w:rsidRDefault="00B40C4C"/>
    <w:p w14:paraId="2222BC46" w14:textId="299D8C31" w:rsidR="00B40C4C" w:rsidRDefault="00B40C4C"/>
    <w:p w14:paraId="1C180793" w14:textId="60E748B9" w:rsidR="00B40C4C" w:rsidRDefault="00B40C4C"/>
    <w:p w14:paraId="23DDD57F" w14:textId="6AA0392D" w:rsidR="00B40C4C" w:rsidRPr="00715C00" w:rsidRDefault="00AF7A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BE5522" wp14:editId="0D721C07">
                <wp:simplePos x="0" y="0"/>
                <wp:positionH relativeFrom="margin">
                  <wp:align>center</wp:align>
                </wp:positionH>
                <wp:positionV relativeFrom="paragraph">
                  <wp:posOffset>6736080</wp:posOffset>
                </wp:positionV>
                <wp:extent cx="3907155" cy="55689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2C313" w14:textId="77777777" w:rsidR="00AF7A67" w:rsidRPr="005B25E7" w:rsidRDefault="00000000" w:rsidP="00AF7A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hyperlink r:id="rId10" w:history="1">
                              <w:r w:rsidR="00AF7A67" w:rsidRPr="005B25E7">
                                <w:rPr>
                                  <w:rStyle w:val="Hyperlink"/>
                                  <w:color w:val="FFFFFF" w:themeColor="background1"/>
                                  <w:szCs w:val="24"/>
                                </w:rPr>
                                <w:t>www.cutaactu.ca</w:t>
                              </w:r>
                            </w:hyperlink>
                          </w:p>
                          <w:p w14:paraId="79B27CDA" w14:textId="77777777" w:rsidR="00AF7A67" w:rsidRPr="00A10057" w:rsidRDefault="00000000" w:rsidP="00AF7A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hyperlink r:id="rId11" w:history="1">
                              <w:r w:rsidR="00AF7A67" w:rsidRPr="00A10057">
                                <w:rPr>
                                  <w:rStyle w:val="Hyperlink"/>
                                  <w:color w:val="FFFFFF" w:themeColor="background1"/>
                                  <w:szCs w:val="24"/>
                                </w:rPr>
                                <w:t>cutaactu@cutaactu.ca</w:t>
                              </w:r>
                            </w:hyperlink>
                          </w:p>
                          <w:p w14:paraId="4F6CA5F0" w14:textId="77777777" w:rsidR="00AF7A67" w:rsidRPr="00AB12D1" w:rsidRDefault="00AF7A67" w:rsidP="00AF7A67">
                            <w:pPr>
                              <w:spacing w:line="240" w:lineRule="auto"/>
                              <w:rPr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5522" id="_x0000_s1028" type="#_x0000_t202" style="position:absolute;margin-left:0;margin-top:530.4pt;width:307.65pt;height:43.8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" filled="f" stroked="f">
                <v:textbox>
                  <w:txbxContent>
                    <w:p w14:paraId="1C72C313" w14:textId="77777777" w:rsidR="00AF7A67" w:rsidRPr="005B25E7" w:rsidRDefault="00000000" w:rsidP="00AF7A67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hyperlink r:id="rId12" w:history="1">
                        <w:r w:rsidR="00AF7A67" w:rsidRPr="005B25E7">
                          <w:rPr>
                            <w:rStyle w:val="Hyperlink"/>
                            <w:color w:val="FFFFFF" w:themeColor="background1"/>
                            <w:szCs w:val="24"/>
                          </w:rPr>
                          <w:t>www.cutaactu.ca</w:t>
                        </w:r>
                      </w:hyperlink>
                    </w:p>
                    <w:p w14:paraId="79B27CDA" w14:textId="77777777" w:rsidR="00AF7A67" w:rsidRPr="00A10057" w:rsidRDefault="00000000" w:rsidP="00AF7A67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hyperlink r:id="rId13" w:history="1">
                        <w:r w:rsidR="00AF7A67" w:rsidRPr="00A10057">
                          <w:rPr>
                            <w:rStyle w:val="Hyperlink"/>
                            <w:color w:val="FFFFFF" w:themeColor="background1"/>
                            <w:szCs w:val="24"/>
                          </w:rPr>
                          <w:t>cutaactu@cutaactu.ca</w:t>
                        </w:r>
                      </w:hyperlink>
                    </w:p>
                    <w:p w14:paraId="4F6CA5F0" w14:textId="77777777" w:rsidR="00AF7A67" w:rsidRPr="00AB12D1" w:rsidRDefault="00AF7A67" w:rsidP="00AF7A67">
                      <w:pPr>
                        <w:spacing w:line="240" w:lineRule="auto"/>
                        <w:rPr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2A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7A175F" wp14:editId="37C84A94">
                <wp:simplePos x="0" y="0"/>
                <wp:positionH relativeFrom="margin">
                  <wp:align>left</wp:align>
                </wp:positionH>
                <wp:positionV relativeFrom="paragraph">
                  <wp:posOffset>5394325</wp:posOffset>
                </wp:positionV>
                <wp:extent cx="2642235" cy="9810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2AB4" w14:textId="77777777" w:rsidR="00BC755A" w:rsidRPr="005B25E7" w:rsidRDefault="00BC755A" w:rsidP="00BC75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</w:pPr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>Head Office</w:t>
                            </w:r>
                          </w:p>
                          <w:p w14:paraId="6C2C177A" w14:textId="77777777" w:rsidR="00BC755A" w:rsidRPr="005B25E7" w:rsidRDefault="00BC755A" w:rsidP="00BC75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55 York Street Suite 1401</w:t>
                            </w:r>
                          </w:p>
                          <w:p w14:paraId="728D8639" w14:textId="77777777" w:rsidR="00BC755A" w:rsidRPr="005B25E7" w:rsidRDefault="00BC755A" w:rsidP="00BC75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Toronto, ON Canada M5J 1R7</w:t>
                            </w:r>
                          </w:p>
                          <w:p w14:paraId="3A632FEB" w14:textId="77777777" w:rsidR="00BC755A" w:rsidRDefault="00BC755A" w:rsidP="00BC75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  <w:proofErr w:type="gramStart"/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>T</w:t>
                            </w:r>
                            <w:r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>e</w:t>
                            </w:r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>l. :</w:t>
                            </w:r>
                            <w:proofErr w:type="gramEnd"/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416</w:t>
                            </w:r>
                            <w:r>
                              <w:rPr>
                                <w:rFonts w:cs="GOTHAM-LIGHT"/>
                                <w:color w:val="FFFFFF"/>
                              </w:rPr>
                              <w:t>-</w:t>
                            </w: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365</w:t>
                            </w:r>
                            <w:r>
                              <w:rPr>
                                <w:rFonts w:cs="GOTHAM-LIGHT"/>
                                <w:color w:val="FFFFFF"/>
                              </w:rPr>
                              <w:t>-</w:t>
                            </w: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9800</w:t>
                            </w:r>
                          </w:p>
                          <w:p w14:paraId="0A3223EA" w14:textId="77777777" w:rsidR="00BC755A" w:rsidRDefault="00BC755A" w:rsidP="00BC75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</w:p>
                          <w:p w14:paraId="40987DCE" w14:textId="77777777" w:rsidR="00BC755A" w:rsidRPr="005B25E7" w:rsidRDefault="00BC755A" w:rsidP="00BC755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</w:p>
                          <w:p w14:paraId="351F31B6" w14:textId="77777777" w:rsidR="00BC755A" w:rsidRPr="005B25E7" w:rsidRDefault="00BC755A" w:rsidP="00BC755A">
                            <w:pPr>
                              <w:spacing w:line="276" w:lineRule="auto"/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175F" id="_x0000_s1029" type="#_x0000_t202" style="position:absolute;margin-left:0;margin-top:424.75pt;width:208.05pt;height:77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" filled="f" stroked="f">
                <v:textbox>
                  <w:txbxContent>
                    <w:p w14:paraId="380D2AB4" w14:textId="77777777" w:rsidR="00BC755A" w:rsidRPr="005B25E7" w:rsidRDefault="00BC755A" w:rsidP="00BC75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Bold"/>
                          <w:b/>
                          <w:bCs/>
                          <w:color w:val="FFFFFF"/>
                        </w:rPr>
                      </w:pPr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>Head Office</w:t>
                      </w:r>
                    </w:p>
                    <w:p w14:paraId="6C2C177A" w14:textId="77777777" w:rsidR="00BC755A" w:rsidRPr="005B25E7" w:rsidRDefault="00BC755A" w:rsidP="00BC75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  <w:r w:rsidRPr="005B25E7">
                        <w:rPr>
                          <w:rFonts w:cs="Gotham-Light"/>
                          <w:color w:val="FFFFFF"/>
                        </w:rPr>
                        <w:t>55 York Street Suite 1401</w:t>
                      </w:r>
                    </w:p>
                    <w:p w14:paraId="728D8639" w14:textId="77777777" w:rsidR="00BC755A" w:rsidRPr="005B25E7" w:rsidRDefault="00BC755A" w:rsidP="00BC75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  <w:r w:rsidRPr="005B25E7">
                        <w:rPr>
                          <w:rFonts w:cs="Gotham-Light"/>
                          <w:color w:val="FFFFFF"/>
                        </w:rPr>
                        <w:t>Toronto, ON Canada M5J 1R7</w:t>
                      </w:r>
                    </w:p>
                    <w:p w14:paraId="3A632FEB" w14:textId="77777777" w:rsidR="00BC755A" w:rsidRDefault="00BC755A" w:rsidP="00BC75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  <w:proofErr w:type="gramStart"/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>T</w:t>
                      </w:r>
                      <w:r>
                        <w:rPr>
                          <w:rFonts w:cs="Gotham-Bold"/>
                          <w:b/>
                          <w:bCs/>
                          <w:color w:val="FFFFFF"/>
                        </w:rPr>
                        <w:t>e</w:t>
                      </w:r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>l. :</w:t>
                      </w:r>
                      <w:proofErr w:type="gramEnd"/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5B25E7">
                        <w:rPr>
                          <w:rFonts w:cs="Gotham-Light"/>
                          <w:color w:val="FFFFFF"/>
                        </w:rPr>
                        <w:t>416</w:t>
                      </w:r>
                      <w:r>
                        <w:rPr>
                          <w:rFonts w:cs="Gotham-Light"/>
                          <w:color w:val="FFFFFF"/>
                        </w:rPr>
                        <w:t>-</w:t>
                      </w:r>
                      <w:r w:rsidRPr="005B25E7">
                        <w:rPr>
                          <w:rFonts w:cs="Gotham-Light"/>
                          <w:color w:val="FFFFFF"/>
                        </w:rPr>
                        <w:t>365</w:t>
                      </w:r>
                      <w:r>
                        <w:rPr>
                          <w:rFonts w:cs="Gotham-Light"/>
                          <w:color w:val="FFFFFF"/>
                        </w:rPr>
                        <w:t>-</w:t>
                      </w:r>
                      <w:r w:rsidRPr="005B25E7">
                        <w:rPr>
                          <w:rFonts w:cs="Gotham-Light"/>
                          <w:color w:val="FFFFFF"/>
                        </w:rPr>
                        <w:t>9800</w:t>
                      </w:r>
                    </w:p>
                    <w:p w14:paraId="0A3223EA" w14:textId="77777777" w:rsidR="00BC755A" w:rsidRDefault="00BC755A" w:rsidP="00BC75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</w:p>
                    <w:p w14:paraId="40987DCE" w14:textId="77777777" w:rsidR="00BC755A" w:rsidRPr="005B25E7" w:rsidRDefault="00BC755A" w:rsidP="00BC755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</w:p>
                    <w:p w14:paraId="351F31B6" w14:textId="77777777" w:rsidR="00BC755A" w:rsidRPr="005B25E7" w:rsidRDefault="00BC755A" w:rsidP="00BC755A">
                      <w:pPr>
                        <w:spacing w:line="276" w:lineRule="auto"/>
                        <w:jc w:val="center"/>
                        <w:rPr>
                          <w:i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2A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7CB2DA" wp14:editId="1A01519D">
                <wp:simplePos x="0" y="0"/>
                <wp:positionH relativeFrom="margin">
                  <wp:align>right</wp:align>
                </wp:positionH>
                <wp:positionV relativeFrom="paragraph">
                  <wp:posOffset>5356860</wp:posOffset>
                </wp:positionV>
                <wp:extent cx="2704465" cy="988695"/>
                <wp:effectExtent l="0" t="0" r="0" b="19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988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B460" w14:textId="77777777" w:rsidR="009362AF" w:rsidRPr="005B25E7" w:rsidRDefault="009362AF" w:rsidP="009362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</w:pPr>
                            <w:proofErr w:type="spellStart"/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>Siège</w:t>
                            </w:r>
                            <w:proofErr w:type="spellEnd"/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 xml:space="preserve"> social</w:t>
                            </w:r>
                          </w:p>
                          <w:p w14:paraId="7A28C281" w14:textId="77777777" w:rsidR="009362AF" w:rsidRPr="005B25E7" w:rsidRDefault="009362AF" w:rsidP="009362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55, rue York, bureau 1401</w:t>
                            </w:r>
                          </w:p>
                          <w:p w14:paraId="08BAC3FB" w14:textId="77777777" w:rsidR="009362AF" w:rsidRPr="005B25E7" w:rsidRDefault="009362AF" w:rsidP="009362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Toronto, ON Canada M5J 1R7</w:t>
                            </w:r>
                          </w:p>
                          <w:p w14:paraId="7FFD240F" w14:textId="77777777" w:rsidR="009362AF" w:rsidRDefault="009362AF" w:rsidP="009362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  <w:proofErr w:type="spellStart"/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>Tél</w:t>
                            </w:r>
                            <w:proofErr w:type="spellEnd"/>
                            <w:proofErr w:type="gramStart"/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>. :</w:t>
                            </w:r>
                            <w:proofErr w:type="gramEnd"/>
                            <w:r w:rsidRPr="005B25E7">
                              <w:rPr>
                                <w:rFonts w:cs="Gotham-Bold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416</w:t>
                            </w:r>
                            <w:r>
                              <w:rPr>
                                <w:rFonts w:cs="GOTHAM-LIGHT"/>
                                <w:color w:val="FFFFFF"/>
                              </w:rPr>
                              <w:t>-</w:t>
                            </w: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365</w:t>
                            </w:r>
                            <w:r>
                              <w:rPr>
                                <w:rFonts w:cs="GOTHAM-LIGHT"/>
                                <w:color w:val="FFFFFF"/>
                              </w:rPr>
                              <w:t>-</w:t>
                            </w:r>
                            <w:r w:rsidRPr="005B25E7">
                              <w:rPr>
                                <w:rFonts w:cs="GOTHAM-LIGHT"/>
                                <w:color w:val="FFFFFF"/>
                              </w:rPr>
                              <w:t>9800</w:t>
                            </w:r>
                          </w:p>
                          <w:p w14:paraId="2D5D5647" w14:textId="77777777" w:rsidR="009362AF" w:rsidRDefault="009362AF" w:rsidP="009362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</w:p>
                          <w:p w14:paraId="70C39AF6" w14:textId="77777777" w:rsidR="009362AF" w:rsidRPr="005B25E7" w:rsidRDefault="009362AF" w:rsidP="009362A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cs="GOTHAM-LIGHT"/>
                                <w:color w:val="FFFFFF"/>
                              </w:rPr>
                            </w:pPr>
                          </w:p>
                          <w:p w14:paraId="1B1CBFE9" w14:textId="77777777" w:rsidR="009362AF" w:rsidRPr="005B25E7" w:rsidRDefault="009362AF" w:rsidP="009362AF">
                            <w:pPr>
                              <w:spacing w:line="276" w:lineRule="auto"/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B2DA" id="_x0000_s1030" type="#_x0000_t202" style="position:absolute;margin-left:161.75pt;margin-top:421.8pt;width:212.95pt;height:77.8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" filled="f" stroked="f">
                <v:textbox>
                  <w:txbxContent>
                    <w:p w14:paraId="6B24B460" w14:textId="77777777" w:rsidR="009362AF" w:rsidRPr="005B25E7" w:rsidRDefault="009362AF" w:rsidP="009362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Bold"/>
                          <w:b/>
                          <w:bCs/>
                          <w:color w:val="FFFFFF"/>
                        </w:rPr>
                      </w:pPr>
                      <w:proofErr w:type="spellStart"/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>Siège</w:t>
                      </w:r>
                      <w:proofErr w:type="spellEnd"/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 xml:space="preserve"> social</w:t>
                      </w:r>
                    </w:p>
                    <w:p w14:paraId="7A28C281" w14:textId="77777777" w:rsidR="009362AF" w:rsidRPr="005B25E7" w:rsidRDefault="009362AF" w:rsidP="009362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  <w:r w:rsidRPr="005B25E7">
                        <w:rPr>
                          <w:rFonts w:cs="Gotham-Light"/>
                          <w:color w:val="FFFFFF"/>
                        </w:rPr>
                        <w:t>55, rue York, bureau 1401</w:t>
                      </w:r>
                    </w:p>
                    <w:p w14:paraId="08BAC3FB" w14:textId="77777777" w:rsidR="009362AF" w:rsidRPr="005B25E7" w:rsidRDefault="009362AF" w:rsidP="009362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  <w:r w:rsidRPr="005B25E7">
                        <w:rPr>
                          <w:rFonts w:cs="Gotham-Light"/>
                          <w:color w:val="FFFFFF"/>
                        </w:rPr>
                        <w:t>Toronto, ON Canada M5J 1R7</w:t>
                      </w:r>
                    </w:p>
                    <w:p w14:paraId="7FFD240F" w14:textId="77777777" w:rsidR="009362AF" w:rsidRDefault="009362AF" w:rsidP="009362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  <w:proofErr w:type="spellStart"/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>Tél</w:t>
                      </w:r>
                      <w:proofErr w:type="spellEnd"/>
                      <w:proofErr w:type="gramStart"/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>. :</w:t>
                      </w:r>
                      <w:proofErr w:type="gramEnd"/>
                      <w:r w:rsidRPr="005B25E7">
                        <w:rPr>
                          <w:rFonts w:cs="Gotham-Bold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5B25E7">
                        <w:rPr>
                          <w:rFonts w:cs="Gotham-Light"/>
                          <w:color w:val="FFFFFF"/>
                        </w:rPr>
                        <w:t>416</w:t>
                      </w:r>
                      <w:r>
                        <w:rPr>
                          <w:rFonts w:cs="Gotham-Light"/>
                          <w:color w:val="FFFFFF"/>
                        </w:rPr>
                        <w:t>-</w:t>
                      </w:r>
                      <w:r w:rsidRPr="005B25E7">
                        <w:rPr>
                          <w:rFonts w:cs="Gotham-Light"/>
                          <w:color w:val="FFFFFF"/>
                        </w:rPr>
                        <w:t>365</w:t>
                      </w:r>
                      <w:r>
                        <w:rPr>
                          <w:rFonts w:cs="Gotham-Light"/>
                          <w:color w:val="FFFFFF"/>
                        </w:rPr>
                        <w:t>-</w:t>
                      </w:r>
                      <w:r w:rsidRPr="005B25E7">
                        <w:rPr>
                          <w:rFonts w:cs="Gotham-Light"/>
                          <w:color w:val="FFFFFF"/>
                        </w:rPr>
                        <w:t>9800</w:t>
                      </w:r>
                    </w:p>
                    <w:p w14:paraId="2D5D5647" w14:textId="77777777" w:rsidR="009362AF" w:rsidRDefault="009362AF" w:rsidP="009362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</w:p>
                    <w:p w14:paraId="70C39AF6" w14:textId="77777777" w:rsidR="009362AF" w:rsidRPr="005B25E7" w:rsidRDefault="009362AF" w:rsidP="009362A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cs="Gotham-Light"/>
                          <w:color w:val="FFFFFF"/>
                        </w:rPr>
                      </w:pPr>
                    </w:p>
                    <w:p w14:paraId="1B1CBFE9" w14:textId="77777777" w:rsidR="009362AF" w:rsidRPr="005B25E7" w:rsidRDefault="009362AF" w:rsidP="009362AF">
                      <w:pPr>
                        <w:spacing w:line="276" w:lineRule="auto"/>
                        <w:jc w:val="center"/>
                        <w:rPr>
                          <w:i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1CE">
        <w:rPr>
          <w:noProof/>
        </w:rPr>
        <w:drawing>
          <wp:anchor distT="0" distB="0" distL="114300" distR="114300" simplePos="0" relativeHeight="251673600" behindDoc="1" locked="0" layoutInCell="1" allowOverlap="1" wp14:anchorId="008982D0" wp14:editId="7BF9DD24">
            <wp:simplePos x="0" y="0"/>
            <wp:positionH relativeFrom="margin">
              <wp:posOffset>1781810</wp:posOffset>
            </wp:positionH>
            <wp:positionV relativeFrom="margin">
              <wp:align>center</wp:align>
            </wp:positionV>
            <wp:extent cx="2555771" cy="1211580"/>
            <wp:effectExtent l="0" t="0" r="0" b="0"/>
            <wp:wrapNone/>
            <wp:docPr id="12" name="Picture 1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71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C4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1048B4" wp14:editId="055C6A46">
                <wp:simplePos x="0" y="0"/>
                <wp:positionH relativeFrom="page">
                  <wp:posOffset>354330</wp:posOffset>
                </wp:positionH>
                <wp:positionV relativeFrom="page">
                  <wp:posOffset>315595</wp:posOffset>
                </wp:positionV>
                <wp:extent cx="6938796" cy="8989621"/>
                <wp:effectExtent l="0" t="0" r="0" b="254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796" cy="8989621"/>
                        </a:xfrm>
                        <a:prstGeom prst="roundRect">
                          <a:avLst/>
                        </a:prstGeom>
                        <a:solidFill>
                          <a:srgbClr val="1280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7C434" id="Rectangle: Rounded Corners 11" o:spid="_x0000_s1026" style="position:absolute;margin-left:27.9pt;margin-top:24.85pt;width:546.35pt;height:707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" fillcolor="#12809a" stroked="f" strokeweight="1pt">
                <v:stroke joinstyle="miter"/>
                <w10:wrap anchorx="page" anchory="page"/>
              </v:roundrect>
            </w:pict>
          </mc:Fallback>
        </mc:AlternateContent>
      </w:r>
    </w:p>
    <w:sectPr w:rsidR="00B40C4C" w:rsidRPr="00715C00" w:rsidSect="00C60ED7">
      <w:footerReference w:type="default" r:id="rId15"/>
      <w:pgSz w:w="12240" w:h="15840" w:code="1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7980" w14:textId="77777777" w:rsidR="00E4378C" w:rsidRDefault="00E4378C" w:rsidP="00CF0F47">
      <w:pPr>
        <w:spacing w:after="0" w:line="240" w:lineRule="auto"/>
      </w:pPr>
      <w:r>
        <w:separator/>
      </w:r>
    </w:p>
  </w:endnote>
  <w:endnote w:type="continuationSeparator" w:id="0">
    <w:p w14:paraId="4AE08F96" w14:textId="77777777" w:rsidR="00E4378C" w:rsidRDefault="00E4378C" w:rsidP="00CF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00"/>
    <w:family w:val="swiss"/>
    <w:notTrueType/>
    <w:pitch w:val="default"/>
    <w:sig w:usb0="00000003" w:usb1="00000000" w:usb2="00000000" w:usb3="00000000" w:csb0="00000001" w:csb1="00000000"/>
  </w:font>
  <w:font w:name="GOTHAM-LIGHT">
    <w:panose1 w:val="02000504020000020004"/>
    <w:charset w:val="00"/>
    <w:family w:val="auto"/>
    <w:notTrueType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9462" w14:textId="77777777" w:rsidR="00422199" w:rsidRPr="0017391A" w:rsidRDefault="00422199">
    <w:pPr>
      <w:pStyle w:val="Footer"/>
      <w:jc w:val="center"/>
      <w:rPr>
        <w:b/>
      </w:rPr>
    </w:pPr>
    <w:r w:rsidRPr="0017391A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9368AD" wp14:editId="4923616E">
              <wp:simplePos x="0" y="0"/>
              <wp:positionH relativeFrom="page">
                <wp:posOffset>-11430</wp:posOffset>
              </wp:positionH>
              <wp:positionV relativeFrom="paragraph">
                <wp:posOffset>-59690</wp:posOffset>
              </wp:positionV>
              <wp:extent cx="7790180" cy="308610"/>
              <wp:effectExtent l="0" t="0" r="127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0180" cy="308610"/>
                      </a:xfrm>
                      <a:prstGeom prst="rect">
                        <a:avLst/>
                      </a:prstGeom>
                      <a:solidFill>
                        <a:srgbClr val="D6E9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636F7" id="Rectangle 2" o:spid="_x0000_s1026" style="position:absolute;margin-left:-.9pt;margin-top:-4.7pt;width:613.4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" fillcolor="#d6e91f" stroked="f" strokeweight="1pt">
              <w10:wrap anchorx="page"/>
            </v:rect>
          </w:pict>
        </mc:Fallback>
      </mc:AlternateContent>
    </w:r>
    <w:r w:rsidRPr="0017391A"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6D5D95B8" wp14:editId="3A45AF1A">
          <wp:simplePos x="0" y="0"/>
          <wp:positionH relativeFrom="margin">
            <wp:posOffset>5758815</wp:posOffset>
          </wp:positionH>
          <wp:positionV relativeFrom="bottomMargin">
            <wp:posOffset>57340</wp:posOffset>
          </wp:positionV>
          <wp:extent cx="438785" cy="46355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ta Circ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</w:rPr>
        <w:id w:val="2037614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391A">
          <w:rPr>
            <w:b/>
          </w:rPr>
          <w:fldChar w:fldCharType="begin"/>
        </w:r>
        <w:r w:rsidRPr="0017391A">
          <w:rPr>
            <w:b/>
          </w:rPr>
          <w:instrText xml:space="preserve"> PAGE   \* MERGEFORMAT </w:instrText>
        </w:r>
        <w:r w:rsidRPr="0017391A">
          <w:rPr>
            <w:b/>
          </w:rPr>
          <w:fldChar w:fldCharType="separate"/>
        </w:r>
        <w:r w:rsidR="00461939">
          <w:rPr>
            <w:b/>
            <w:noProof/>
          </w:rPr>
          <w:t>4</w:t>
        </w:r>
        <w:r w:rsidRPr="0017391A">
          <w:rPr>
            <w:b/>
            <w:noProof/>
          </w:rPr>
          <w:fldChar w:fldCharType="end"/>
        </w:r>
      </w:sdtContent>
    </w:sdt>
  </w:p>
  <w:p w14:paraId="1CCA4354" w14:textId="77777777" w:rsidR="00422199" w:rsidRPr="00DA6A92" w:rsidRDefault="00422199" w:rsidP="0017391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65C6" w14:textId="77777777" w:rsidR="00E4378C" w:rsidRDefault="00E4378C" w:rsidP="00CF0F47">
      <w:pPr>
        <w:spacing w:after="0" w:line="240" w:lineRule="auto"/>
      </w:pPr>
      <w:r>
        <w:separator/>
      </w:r>
    </w:p>
  </w:footnote>
  <w:footnote w:type="continuationSeparator" w:id="0">
    <w:p w14:paraId="41D172A7" w14:textId="77777777" w:rsidR="00E4378C" w:rsidRDefault="00E4378C" w:rsidP="00CF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C10"/>
    <w:multiLevelType w:val="hybridMultilevel"/>
    <w:tmpl w:val="8EAABD00"/>
    <w:lvl w:ilvl="0" w:tplc="351A85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0BCE"/>
    <w:multiLevelType w:val="multilevel"/>
    <w:tmpl w:val="35CC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E0C43"/>
    <w:multiLevelType w:val="hybridMultilevel"/>
    <w:tmpl w:val="75C8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21EA"/>
    <w:multiLevelType w:val="hybridMultilevel"/>
    <w:tmpl w:val="5BAC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13F02"/>
    <w:multiLevelType w:val="hybridMultilevel"/>
    <w:tmpl w:val="FC087354"/>
    <w:lvl w:ilvl="0" w:tplc="E564A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3BA6"/>
    <w:multiLevelType w:val="hybridMultilevel"/>
    <w:tmpl w:val="18468940"/>
    <w:lvl w:ilvl="0" w:tplc="351A85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91DCC"/>
    <w:multiLevelType w:val="hybridMultilevel"/>
    <w:tmpl w:val="B1BADB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23E5"/>
    <w:multiLevelType w:val="hybridMultilevel"/>
    <w:tmpl w:val="649C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13540"/>
    <w:multiLevelType w:val="hybridMultilevel"/>
    <w:tmpl w:val="75C8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12CD8"/>
    <w:multiLevelType w:val="hybridMultilevel"/>
    <w:tmpl w:val="D640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53408"/>
    <w:multiLevelType w:val="hybridMultilevel"/>
    <w:tmpl w:val="500064CA"/>
    <w:lvl w:ilvl="0" w:tplc="12CA1C84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7474A"/>
    <w:multiLevelType w:val="hybridMultilevel"/>
    <w:tmpl w:val="BA3E5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77516">
    <w:abstractNumId w:val="11"/>
  </w:num>
  <w:num w:numId="2" w16cid:durableId="989408724">
    <w:abstractNumId w:val="9"/>
  </w:num>
  <w:num w:numId="3" w16cid:durableId="422262451">
    <w:abstractNumId w:val="3"/>
  </w:num>
  <w:num w:numId="4" w16cid:durableId="677538514">
    <w:abstractNumId w:val="7"/>
  </w:num>
  <w:num w:numId="5" w16cid:durableId="1205094575">
    <w:abstractNumId w:val="8"/>
  </w:num>
  <w:num w:numId="6" w16cid:durableId="1738433122">
    <w:abstractNumId w:val="4"/>
  </w:num>
  <w:num w:numId="7" w16cid:durableId="1453591597">
    <w:abstractNumId w:val="1"/>
  </w:num>
  <w:num w:numId="8" w16cid:durableId="1195847073">
    <w:abstractNumId w:val="10"/>
  </w:num>
  <w:num w:numId="9" w16cid:durableId="1755008297">
    <w:abstractNumId w:val="5"/>
  </w:num>
  <w:num w:numId="10" w16cid:durableId="1394545026">
    <w:abstractNumId w:val="0"/>
  </w:num>
  <w:num w:numId="11" w16cid:durableId="580799173">
    <w:abstractNumId w:val="2"/>
  </w:num>
  <w:num w:numId="12" w16cid:durableId="72260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FD"/>
    <w:rsid w:val="0000240A"/>
    <w:rsid w:val="000032AA"/>
    <w:rsid w:val="000033AB"/>
    <w:rsid w:val="00006A93"/>
    <w:rsid w:val="0001441D"/>
    <w:rsid w:val="00014D0C"/>
    <w:rsid w:val="00020B5D"/>
    <w:rsid w:val="00026B16"/>
    <w:rsid w:val="000277AD"/>
    <w:rsid w:val="00031F6A"/>
    <w:rsid w:val="0003245F"/>
    <w:rsid w:val="0003502D"/>
    <w:rsid w:val="00035524"/>
    <w:rsid w:val="00041512"/>
    <w:rsid w:val="00051B27"/>
    <w:rsid w:val="00053557"/>
    <w:rsid w:val="00053A49"/>
    <w:rsid w:val="000633A0"/>
    <w:rsid w:val="00063C88"/>
    <w:rsid w:val="00063E38"/>
    <w:rsid w:val="00066251"/>
    <w:rsid w:val="000758BC"/>
    <w:rsid w:val="00076067"/>
    <w:rsid w:val="00076EB2"/>
    <w:rsid w:val="00077B58"/>
    <w:rsid w:val="00080B47"/>
    <w:rsid w:val="00083434"/>
    <w:rsid w:val="00085A18"/>
    <w:rsid w:val="00087331"/>
    <w:rsid w:val="00087EBE"/>
    <w:rsid w:val="00091CDA"/>
    <w:rsid w:val="00092C51"/>
    <w:rsid w:val="00094E3A"/>
    <w:rsid w:val="000A1494"/>
    <w:rsid w:val="000A1879"/>
    <w:rsid w:val="000A750E"/>
    <w:rsid w:val="000A7F33"/>
    <w:rsid w:val="000B0AE7"/>
    <w:rsid w:val="000B2881"/>
    <w:rsid w:val="000B2BA6"/>
    <w:rsid w:val="000B75EF"/>
    <w:rsid w:val="000C5159"/>
    <w:rsid w:val="000C6C58"/>
    <w:rsid w:val="000E0B1B"/>
    <w:rsid w:val="000E1248"/>
    <w:rsid w:val="000E18AA"/>
    <w:rsid w:val="000E3B8D"/>
    <w:rsid w:val="000E4E7B"/>
    <w:rsid w:val="000F3ABE"/>
    <w:rsid w:val="000F3F41"/>
    <w:rsid w:val="000F5E10"/>
    <w:rsid w:val="000F6682"/>
    <w:rsid w:val="000F66A2"/>
    <w:rsid w:val="00103E81"/>
    <w:rsid w:val="001079FF"/>
    <w:rsid w:val="0011011E"/>
    <w:rsid w:val="001103F6"/>
    <w:rsid w:val="0012128D"/>
    <w:rsid w:val="00121537"/>
    <w:rsid w:val="00123D07"/>
    <w:rsid w:val="00125201"/>
    <w:rsid w:val="00130056"/>
    <w:rsid w:val="0013037E"/>
    <w:rsid w:val="00131DA1"/>
    <w:rsid w:val="00136810"/>
    <w:rsid w:val="00144C9E"/>
    <w:rsid w:val="00145E09"/>
    <w:rsid w:val="00155895"/>
    <w:rsid w:val="00156C30"/>
    <w:rsid w:val="0017391A"/>
    <w:rsid w:val="0017457E"/>
    <w:rsid w:val="001754EE"/>
    <w:rsid w:val="0017643F"/>
    <w:rsid w:val="00182207"/>
    <w:rsid w:val="00185B7F"/>
    <w:rsid w:val="00191E9B"/>
    <w:rsid w:val="0019312B"/>
    <w:rsid w:val="00193449"/>
    <w:rsid w:val="0019425F"/>
    <w:rsid w:val="00194818"/>
    <w:rsid w:val="001A0308"/>
    <w:rsid w:val="001B03B2"/>
    <w:rsid w:val="001B0CDD"/>
    <w:rsid w:val="001B5454"/>
    <w:rsid w:val="001B5F47"/>
    <w:rsid w:val="001D4598"/>
    <w:rsid w:val="001D666D"/>
    <w:rsid w:val="001E2713"/>
    <w:rsid w:val="001E60C6"/>
    <w:rsid w:val="001F0B46"/>
    <w:rsid w:val="001F0B6B"/>
    <w:rsid w:val="001F1224"/>
    <w:rsid w:val="00210E48"/>
    <w:rsid w:val="00217C8A"/>
    <w:rsid w:val="002227EA"/>
    <w:rsid w:val="002265D6"/>
    <w:rsid w:val="00230FF2"/>
    <w:rsid w:val="002319F8"/>
    <w:rsid w:val="00232484"/>
    <w:rsid w:val="002336D4"/>
    <w:rsid w:val="002339E0"/>
    <w:rsid w:val="002342E0"/>
    <w:rsid w:val="002433AE"/>
    <w:rsid w:val="002472D6"/>
    <w:rsid w:val="00247A1F"/>
    <w:rsid w:val="00250212"/>
    <w:rsid w:val="002547E0"/>
    <w:rsid w:val="00265036"/>
    <w:rsid w:val="002665F5"/>
    <w:rsid w:val="00267C1E"/>
    <w:rsid w:val="0028042C"/>
    <w:rsid w:val="00290968"/>
    <w:rsid w:val="002957E4"/>
    <w:rsid w:val="00295A77"/>
    <w:rsid w:val="00296AF4"/>
    <w:rsid w:val="002A5E94"/>
    <w:rsid w:val="002A7BA0"/>
    <w:rsid w:val="002A7E2F"/>
    <w:rsid w:val="002B00C3"/>
    <w:rsid w:val="002B067C"/>
    <w:rsid w:val="002B1A57"/>
    <w:rsid w:val="002B1FBA"/>
    <w:rsid w:val="002C3638"/>
    <w:rsid w:val="002C37F9"/>
    <w:rsid w:val="002C7ABD"/>
    <w:rsid w:val="002D0ECE"/>
    <w:rsid w:val="002D2DDE"/>
    <w:rsid w:val="002D4ABD"/>
    <w:rsid w:val="002D701A"/>
    <w:rsid w:val="002D7026"/>
    <w:rsid w:val="002E5AF1"/>
    <w:rsid w:val="002F0965"/>
    <w:rsid w:val="002F10A5"/>
    <w:rsid w:val="002F2CD7"/>
    <w:rsid w:val="002F3FC6"/>
    <w:rsid w:val="00304210"/>
    <w:rsid w:val="003070DD"/>
    <w:rsid w:val="00311084"/>
    <w:rsid w:val="00316CD9"/>
    <w:rsid w:val="00322231"/>
    <w:rsid w:val="00327635"/>
    <w:rsid w:val="0033084A"/>
    <w:rsid w:val="0033558B"/>
    <w:rsid w:val="003371E8"/>
    <w:rsid w:val="00337767"/>
    <w:rsid w:val="003410AE"/>
    <w:rsid w:val="00341739"/>
    <w:rsid w:val="00355838"/>
    <w:rsid w:val="003571CC"/>
    <w:rsid w:val="0036722C"/>
    <w:rsid w:val="00377C06"/>
    <w:rsid w:val="003817F6"/>
    <w:rsid w:val="00387885"/>
    <w:rsid w:val="0039128B"/>
    <w:rsid w:val="00391E77"/>
    <w:rsid w:val="003A216A"/>
    <w:rsid w:val="003A78C8"/>
    <w:rsid w:val="003B203E"/>
    <w:rsid w:val="003B6055"/>
    <w:rsid w:val="003C15C1"/>
    <w:rsid w:val="003C2F75"/>
    <w:rsid w:val="003C3D48"/>
    <w:rsid w:val="003C55F7"/>
    <w:rsid w:val="003C5D96"/>
    <w:rsid w:val="003C73D5"/>
    <w:rsid w:val="003D7A2A"/>
    <w:rsid w:val="003E15ED"/>
    <w:rsid w:val="003E3AB6"/>
    <w:rsid w:val="003E435B"/>
    <w:rsid w:val="003F2680"/>
    <w:rsid w:val="003F5347"/>
    <w:rsid w:val="003F745A"/>
    <w:rsid w:val="004006A7"/>
    <w:rsid w:val="00400C2C"/>
    <w:rsid w:val="0040538B"/>
    <w:rsid w:val="004054F0"/>
    <w:rsid w:val="00406C69"/>
    <w:rsid w:val="004074C5"/>
    <w:rsid w:val="0041272E"/>
    <w:rsid w:val="00414583"/>
    <w:rsid w:val="00414DD5"/>
    <w:rsid w:val="00416CC4"/>
    <w:rsid w:val="00421CB6"/>
    <w:rsid w:val="00422199"/>
    <w:rsid w:val="00422E44"/>
    <w:rsid w:val="00432DEF"/>
    <w:rsid w:val="00434810"/>
    <w:rsid w:val="00440957"/>
    <w:rsid w:val="00461266"/>
    <w:rsid w:val="0046190A"/>
    <w:rsid w:val="00461939"/>
    <w:rsid w:val="004638BA"/>
    <w:rsid w:val="00464FD7"/>
    <w:rsid w:val="00470241"/>
    <w:rsid w:val="00472524"/>
    <w:rsid w:val="00472F31"/>
    <w:rsid w:val="00475CD4"/>
    <w:rsid w:val="004779A3"/>
    <w:rsid w:val="00477A6F"/>
    <w:rsid w:val="004843A0"/>
    <w:rsid w:val="00486CFF"/>
    <w:rsid w:val="0049238A"/>
    <w:rsid w:val="004A062D"/>
    <w:rsid w:val="004A338F"/>
    <w:rsid w:val="004A49C7"/>
    <w:rsid w:val="004A736C"/>
    <w:rsid w:val="004B3CB1"/>
    <w:rsid w:val="004B4049"/>
    <w:rsid w:val="004C4CDF"/>
    <w:rsid w:val="004D0A6A"/>
    <w:rsid w:val="004D734C"/>
    <w:rsid w:val="004E356D"/>
    <w:rsid w:val="004E7B9E"/>
    <w:rsid w:val="004F02F0"/>
    <w:rsid w:val="004F141F"/>
    <w:rsid w:val="004F6CFF"/>
    <w:rsid w:val="004F75C6"/>
    <w:rsid w:val="004F7F4C"/>
    <w:rsid w:val="0050264E"/>
    <w:rsid w:val="00504EF9"/>
    <w:rsid w:val="00505FD6"/>
    <w:rsid w:val="00510492"/>
    <w:rsid w:val="005112BB"/>
    <w:rsid w:val="0051627F"/>
    <w:rsid w:val="00517EC8"/>
    <w:rsid w:val="00520960"/>
    <w:rsid w:val="00525352"/>
    <w:rsid w:val="00525513"/>
    <w:rsid w:val="00540DF3"/>
    <w:rsid w:val="0054246C"/>
    <w:rsid w:val="00542529"/>
    <w:rsid w:val="00544A2E"/>
    <w:rsid w:val="00546396"/>
    <w:rsid w:val="00556859"/>
    <w:rsid w:val="0056295E"/>
    <w:rsid w:val="005639FD"/>
    <w:rsid w:val="0056578B"/>
    <w:rsid w:val="00565C27"/>
    <w:rsid w:val="00566D9C"/>
    <w:rsid w:val="005674B9"/>
    <w:rsid w:val="005711D0"/>
    <w:rsid w:val="00571659"/>
    <w:rsid w:val="00574E5C"/>
    <w:rsid w:val="005763D5"/>
    <w:rsid w:val="005858A9"/>
    <w:rsid w:val="00585DAC"/>
    <w:rsid w:val="00595711"/>
    <w:rsid w:val="0059575C"/>
    <w:rsid w:val="005A1C96"/>
    <w:rsid w:val="005A52A6"/>
    <w:rsid w:val="005B25E7"/>
    <w:rsid w:val="005B2DD3"/>
    <w:rsid w:val="005C2FCB"/>
    <w:rsid w:val="005C6814"/>
    <w:rsid w:val="005C6BA4"/>
    <w:rsid w:val="005D1249"/>
    <w:rsid w:val="005D2775"/>
    <w:rsid w:val="005D6769"/>
    <w:rsid w:val="005E10C6"/>
    <w:rsid w:val="005E1A3B"/>
    <w:rsid w:val="005E23DB"/>
    <w:rsid w:val="005E260F"/>
    <w:rsid w:val="005F4D8B"/>
    <w:rsid w:val="005F596A"/>
    <w:rsid w:val="005F6FD0"/>
    <w:rsid w:val="005F73FB"/>
    <w:rsid w:val="00600238"/>
    <w:rsid w:val="00601B25"/>
    <w:rsid w:val="0060533D"/>
    <w:rsid w:val="00605C61"/>
    <w:rsid w:val="00606993"/>
    <w:rsid w:val="00613B2E"/>
    <w:rsid w:val="00624216"/>
    <w:rsid w:val="0062531C"/>
    <w:rsid w:val="00625C3A"/>
    <w:rsid w:val="00627B22"/>
    <w:rsid w:val="006320D7"/>
    <w:rsid w:val="006426B5"/>
    <w:rsid w:val="006426D4"/>
    <w:rsid w:val="00646D59"/>
    <w:rsid w:val="00653B03"/>
    <w:rsid w:val="006606D0"/>
    <w:rsid w:val="00660AE0"/>
    <w:rsid w:val="00661FEE"/>
    <w:rsid w:val="00662139"/>
    <w:rsid w:val="00666C65"/>
    <w:rsid w:val="00675AB6"/>
    <w:rsid w:val="00684427"/>
    <w:rsid w:val="00684F5E"/>
    <w:rsid w:val="0068618E"/>
    <w:rsid w:val="006A0E01"/>
    <w:rsid w:val="006B0D6F"/>
    <w:rsid w:val="006D14AA"/>
    <w:rsid w:val="006D4F44"/>
    <w:rsid w:val="006D796E"/>
    <w:rsid w:val="006E032B"/>
    <w:rsid w:val="006E1CBB"/>
    <w:rsid w:val="006F1BFA"/>
    <w:rsid w:val="007002EF"/>
    <w:rsid w:val="00700B33"/>
    <w:rsid w:val="00700CE6"/>
    <w:rsid w:val="00701B2F"/>
    <w:rsid w:val="007116B6"/>
    <w:rsid w:val="00715C00"/>
    <w:rsid w:val="00721C1E"/>
    <w:rsid w:val="00726425"/>
    <w:rsid w:val="00727A70"/>
    <w:rsid w:val="00730E0B"/>
    <w:rsid w:val="00732167"/>
    <w:rsid w:val="00732896"/>
    <w:rsid w:val="007346B0"/>
    <w:rsid w:val="00737C91"/>
    <w:rsid w:val="00744D12"/>
    <w:rsid w:val="0075186B"/>
    <w:rsid w:val="00751A0C"/>
    <w:rsid w:val="007563C6"/>
    <w:rsid w:val="00760C23"/>
    <w:rsid w:val="00761D58"/>
    <w:rsid w:val="007701FF"/>
    <w:rsid w:val="00772619"/>
    <w:rsid w:val="00774F0C"/>
    <w:rsid w:val="0077505F"/>
    <w:rsid w:val="00782333"/>
    <w:rsid w:val="007834F8"/>
    <w:rsid w:val="0078395D"/>
    <w:rsid w:val="00784412"/>
    <w:rsid w:val="00784883"/>
    <w:rsid w:val="0078516A"/>
    <w:rsid w:val="00786512"/>
    <w:rsid w:val="00786AEF"/>
    <w:rsid w:val="0079161E"/>
    <w:rsid w:val="007925B7"/>
    <w:rsid w:val="007A282A"/>
    <w:rsid w:val="007B06D9"/>
    <w:rsid w:val="007B28E8"/>
    <w:rsid w:val="007B38AD"/>
    <w:rsid w:val="007B39B3"/>
    <w:rsid w:val="007C24CE"/>
    <w:rsid w:val="007C3B79"/>
    <w:rsid w:val="007C49B0"/>
    <w:rsid w:val="007C4CFD"/>
    <w:rsid w:val="007C6B04"/>
    <w:rsid w:val="007D0FC4"/>
    <w:rsid w:val="007D1E52"/>
    <w:rsid w:val="007D3681"/>
    <w:rsid w:val="007D3AF2"/>
    <w:rsid w:val="007E1D81"/>
    <w:rsid w:val="007E6B5E"/>
    <w:rsid w:val="007E76DD"/>
    <w:rsid w:val="007F20CE"/>
    <w:rsid w:val="007F6CF1"/>
    <w:rsid w:val="008032B6"/>
    <w:rsid w:val="0081752D"/>
    <w:rsid w:val="008213A7"/>
    <w:rsid w:val="008222FE"/>
    <w:rsid w:val="00830AE3"/>
    <w:rsid w:val="00833CEF"/>
    <w:rsid w:val="00834B8C"/>
    <w:rsid w:val="00834EC3"/>
    <w:rsid w:val="00837688"/>
    <w:rsid w:val="008401CE"/>
    <w:rsid w:val="0084374E"/>
    <w:rsid w:val="0086107F"/>
    <w:rsid w:val="008620EB"/>
    <w:rsid w:val="00871068"/>
    <w:rsid w:val="00873305"/>
    <w:rsid w:val="00874E6B"/>
    <w:rsid w:val="00875AC3"/>
    <w:rsid w:val="00881774"/>
    <w:rsid w:val="00881B4D"/>
    <w:rsid w:val="008829FF"/>
    <w:rsid w:val="00883C12"/>
    <w:rsid w:val="008908B1"/>
    <w:rsid w:val="00893293"/>
    <w:rsid w:val="0089371D"/>
    <w:rsid w:val="008962D9"/>
    <w:rsid w:val="00897A51"/>
    <w:rsid w:val="008A09CA"/>
    <w:rsid w:val="008A39D8"/>
    <w:rsid w:val="008A4B58"/>
    <w:rsid w:val="008A6F2D"/>
    <w:rsid w:val="008A7583"/>
    <w:rsid w:val="008B2805"/>
    <w:rsid w:val="008B7617"/>
    <w:rsid w:val="008B7C66"/>
    <w:rsid w:val="008C05B6"/>
    <w:rsid w:val="008C3531"/>
    <w:rsid w:val="008C4DA0"/>
    <w:rsid w:val="008D00DB"/>
    <w:rsid w:val="008D40DC"/>
    <w:rsid w:val="008D4421"/>
    <w:rsid w:val="008D4D94"/>
    <w:rsid w:val="008E49FE"/>
    <w:rsid w:val="008F1BE6"/>
    <w:rsid w:val="008F2C1B"/>
    <w:rsid w:val="008F2FDA"/>
    <w:rsid w:val="008F37CE"/>
    <w:rsid w:val="008F59CF"/>
    <w:rsid w:val="008F5ECB"/>
    <w:rsid w:val="00901C61"/>
    <w:rsid w:val="00903654"/>
    <w:rsid w:val="009120D7"/>
    <w:rsid w:val="00913A34"/>
    <w:rsid w:val="00914A07"/>
    <w:rsid w:val="009240E4"/>
    <w:rsid w:val="009265C6"/>
    <w:rsid w:val="00934FA5"/>
    <w:rsid w:val="0093588C"/>
    <w:rsid w:val="00935CD5"/>
    <w:rsid w:val="009362AF"/>
    <w:rsid w:val="00940A77"/>
    <w:rsid w:val="00942080"/>
    <w:rsid w:val="009427EB"/>
    <w:rsid w:val="00946D26"/>
    <w:rsid w:val="009472CA"/>
    <w:rsid w:val="00953DCF"/>
    <w:rsid w:val="00956DEF"/>
    <w:rsid w:val="00963383"/>
    <w:rsid w:val="00965706"/>
    <w:rsid w:val="00966F6F"/>
    <w:rsid w:val="00971AF8"/>
    <w:rsid w:val="00971FC9"/>
    <w:rsid w:val="00974008"/>
    <w:rsid w:val="00976631"/>
    <w:rsid w:val="00981ECD"/>
    <w:rsid w:val="009879DB"/>
    <w:rsid w:val="009904DC"/>
    <w:rsid w:val="009907B8"/>
    <w:rsid w:val="0099151B"/>
    <w:rsid w:val="009915C8"/>
    <w:rsid w:val="009929BA"/>
    <w:rsid w:val="00996C8A"/>
    <w:rsid w:val="009A3964"/>
    <w:rsid w:val="009A3ABD"/>
    <w:rsid w:val="009A72A1"/>
    <w:rsid w:val="009B2617"/>
    <w:rsid w:val="009B2CBF"/>
    <w:rsid w:val="009B39CC"/>
    <w:rsid w:val="009B6095"/>
    <w:rsid w:val="009C7E20"/>
    <w:rsid w:val="009D14F3"/>
    <w:rsid w:val="009D1787"/>
    <w:rsid w:val="009D33AF"/>
    <w:rsid w:val="009D75E9"/>
    <w:rsid w:val="009E3B3E"/>
    <w:rsid w:val="009E6A50"/>
    <w:rsid w:val="009E6F5E"/>
    <w:rsid w:val="009F2DA7"/>
    <w:rsid w:val="00A00D37"/>
    <w:rsid w:val="00A01610"/>
    <w:rsid w:val="00A01E52"/>
    <w:rsid w:val="00A04EC0"/>
    <w:rsid w:val="00A11333"/>
    <w:rsid w:val="00A12FDE"/>
    <w:rsid w:val="00A143EA"/>
    <w:rsid w:val="00A16D71"/>
    <w:rsid w:val="00A237B2"/>
    <w:rsid w:val="00A23866"/>
    <w:rsid w:val="00A329A0"/>
    <w:rsid w:val="00A33956"/>
    <w:rsid w:val="00A374C2"/>
    <w:rsid w:val="00A40AED"/>
    <w:rsid w:val="00A4197E"/>
    <w:rsid w:val="00A41DF2"/>
    <w:rsid w:val="00A447D0"/>
    <w:rsid w:val="00A47A56"/>
    <w:rsid w:val="00A52403"/>
    <w:rsid w:val="00A53023"/>
    <w:rsid w:val="00A558BD"/>
    <w:rsid w:val="00A57527"/>
    <w:rsid w:val="00A57A00"/>
    <w:rsid w:val="00A57CEC"/>
    <w:rsid w:val="00A612C6"/>
    <w:rsid w:val="00A625DA"/>
    <w:rsid w:val="00A67AD4"/>
    <w:rsid w:val="00A727E3"/>
    <w:rsid w:val="00A76B47"/>
    <w:rsid w:val="00A81D58"/>
    <w:rsid w:val="00A825BC"/>
    <w:rsid w:val="00A85058"/>
    <w:rsid w:val="00A9570C"/>
    <w:rsid w:val="00A9692B"/>
    <w:rsid w:val="00AA0A2A"/>
    <w:rsid w:val="00AA1E08"/>
    <w:rsid w:val="00AA1F11"/>
    <w:rsid w:val="00AA2327"/>
    <w:rsid w:val="00AA31BE"/>
    <w:rsid w:val="00AA4C4C"/>
    <w:rsid w:val="00AA58A0"/>
    <w:rsid w:val="00AA67B9"/>
    <w:rsid w:val="00AB12D1"/>
    <w:rsid w:val="00AB2703"/>
    <w:rsid w:val="00AB6351"/>
    <w:rsid w:val="00AB6828"/>
    <w:rsid w:val="00AB73D4"/>
    <w:rsid w:val="00AC0838"/>
    <w:rsid w:val="00AD6170"/>
    <w:rsid w:val="00AD77D8"/>
    <w:rsid w:val="00AE0062"/>
    <w:rsid w:val="00AE19E8"/>
    <w:rsid w:val="00AE6EAC"/>
    <w:rsid w:val="00AE6F83"/>
    <w:rsid w:val="00AF7A67"/>
    <w:rsid w:val="00B03813"/>
    <w:rsid w:val="00B075B5"/>
    <w:rsid w:val="00B114F2"/>
    <w:rsid w:val="00B1177A"/>
    <w:rsid w:val="00B1660D"/>
    <w:rsid w:val="00B22ADD"/>
    <w:rsid w:val="00B256A0"/>
    <w:rsid w:val="00B26C00"/>
    <w:rsid w:val="00B345E3"/>
    <w:rsid w:val="00B35E66"/>
    <w:rsid w:val="00B40C4C"/>
    <w:rsid w:val="00B40D31"/>
    <w:rsid w:val="00B440EB"/>
    <w:rsid w:val="00B45BDB"/>
    <w:rsid w:val="00B510A4"/>
    <w:rsid w:val="00B51D29"/>
    <w:rsid w:val="00B52639"/>
    <w:rsid w:val="00B55D06"/>
    <w:rsid w:val="00B56438"/>
    <w:rsid w:val="00B62920"/>
    <w:rsid w:val="00B63E00"/>
    <w:rsid w:val="00B64EAB"/>
    <w:rsid w:val="00B734F0"/>
    <w:rsid w:val="00B73A92"/>
    <w:rsid w:val="00B858CD"/>
    <w:rsid w:val="00B86A24"/>
    <w:rsid w:val="00B874F5"/>
    <w:rsid w:val="00B9691C"/>
    <w:rsid w:val="00BA0103"/>
    <w:rsid w:val="00BA0A55"/>
    <w:rsid w:val="00BA1674"/>
    <w:rsid w:val="00BA3FDF"/>
    <w:rsid w:val="00BA5FD2"/>
    <w:rsid w:val="00BB446C"/>
    <w:rsid w:val="00BB4542"/>
    <w:rsid w:val="00BB7AB4"/>
    <w:rsid w:val="00BC4202"/>
    <w:rsid w:val="00BC755A"/>
    <w:rsid w:val="00BD314F"/>
    <w:rsid w:val="00BD429C"/>
    <w:rsid w:val="00BD69EF"/>
    <w:rsid w:val="00BD6CAE"/>
    <w:rsid w:val="00BD7830"/>
    <w:rsid w:val="00BE191D"/>
    <w:rsid w:val="00BE27AE"/>
    <w:rsid w:val="00BE2882"/>
    <w:rsid w:val="00BE41F5"/>
    <w:rsid w:val="00BE4CC9"/>
    <w:rsid w:val="00BE642E"/>
    <w:rsid w:val="00BF3A90"/>
    <w:rsid w:val="00C0352A"/>
    <w:rsid w:val="00C07C99"/>
    <w:rsid w:val="00C12F24"/>
    <w:rsid w:val="00C15ED1"/>
    <w:rsid w:val="00C23556"/>
    <w:rsid w:val="00C3250E"/>
    <w:rsid w:val="00C33766"/>
    <w:rsid w:val="00C33BE3"/>
    <w:rsid w:val="00C348F0"/>
    <w:rsid w:val="00C402F9"/>
    <w:rsid w:val="00C403AF"/>
    <w:rsid w:val="00C426E6"/>
    <w:rsid w:val="00C44069"/>
    <w:rsid w:val="00C45A24"/>
    <w:rsid w:val="00C52B6F"/>
    <w:rsid w:val="00C60ED7"/>
    <w:rsid w:val="00C613EC"/>
    <w:rsid w:val="00C61F18"/>
    <w:rsid w:val="00C63993"/>
    <w:rsid w:val="00C6602E"/>
    <w:rsid w:val="00C673C9"/>
    <w:rsid w:val="00C67A69"/>
    <w:rsid w:val="00C731C6"/>
    <w:rsid w:val="00C73664"/>
    <w:rsid w:val="00C73674"/>
    <w:rsid w:val="00C75735"/>
    <w:rsid w:val="00C81E81"/>
    <w:rsid w:val="00C82477"/>
    <w:rsid w:val="00C83078"/>
    <w:rsid w:val="00C91E50"/>
    <w:rsid w:val="00C9200A"/>
    <w:rsid w:val="00C946FF"/>
    <w:rsid w:val="00C97F48"/>
    <w:rsid w:val="00CA1BD1"/>
    <w:rsid w:val="00CA7984"/>
    <w:rsid w:val="00CB0581"/>
    <w:rsid w:val="00CB0850"/>
    <w:rsid w:val="00CB199F"/>
    <w:rsid w:val="00CB51B8"/>
    <w:rsid w:val="00CB7722"/>
    <w:rsid w:val="00CC0065"/>
    <w:rsid w:val="00CD5C26"/>
    <w:rsid w:val="00CE076F"/>
    <w:rsid w:val="00CE3DB5"/>
    <w:rsid w:val="00CE6833"/>
    <w:rsid w:val="00CF0E1F"/>
    <w:rsid w:val="00CF0F47"/>
    <w:rsid w:val="00CF12C2"/>
    <w:rsid w:val="00D0385A"/>
    <w:rsid w:val="00D049C5"/>
    <w:rsid w:val="00D06E19"/>
    <w:rsid w:val="00D14232"/>
    <w:rsid w:val="00D14F5C"/>
    <w:rsid w:val="00D15362"/>
    <w:rsid w:val="00D2352D"/>
    <w:rsid w:val="00D23B54"/>
    <w:rsid w:val="00D2407E"/>
    <w:rsid w:val="00D246A6"/>
    <w:rsid w:val="00D30DC6"/>
    <w:rsid w:val="00D4085F"/>
    <w:rsid w:val="00D41686"/>
    <w:rsid w:val="00D42E1E"/>
    <w:rsid w:val="00D4457F"/>
    <w:rsid w:val="00D45D8E"/>
    <w:rsid w:val="00D50CB6"/>
    <w:rsid w:val="00D50DA3"/>
    <w:rsid w:val="00D53A78"/>
    <w:rsid w:val="00D54B30"/>
    <w:rsid w:val="00D575B2"/>
    <w:rsid w:val="00D60C95"/>
    <w:rsid w:val="00D610ED"/>
    <w:rsid w:val="00D62B6D"/>
    <w:rsid w:val="00D634E9"/>
    <w:rsid w:val="00D67190"/>
    <w:rsid w:val="00D71567"/>
    <w:rsid w:val="00D74014"/>
    <w:rsid w:val="00D85C6A"/>
    <w:rsid w:val="00D85F91"/>
    <w:rsid w:val="00D9204F"/>
    <w:rsid w:val="00D93481"/>
    <w:rsid w:val="00D94613"/>
    <w:rsid w:val="00DA0A36"/>
    <w:rsid w:val="00DA3B42"/>
    <w:rsid w:val="00DA6251"/>
    <w:rsid w:val="00DA6A92"/>
    <w:rsid w:val="00DA6F48"/>
    <w:rsid w:val="00DB0F9D"/>
    <w:rsid w:val="00DB18F0"/>
    <w:rsid w:val="00DB483D"/>
    <w:rsid w:val="00DB6D10"/>
    <w:rsid w:val="00DC6A37"/>
    <w:rsid w:val="00DD003A"/>
    <w:rsid w:val="00DD0981"/>
    <w:rsid w:val="00DD4753"/>
    <w:rsid w:val="00DD7B42"/>
    <w:rsid w:val="00DE00B4"/>
    <w:rsid w:val="00DE3B3F"/>
    <w:rsid w:val="00DF2DB0"/>
    <w:rsid w:val="00DF5266"/>
    <w:rsid w:val="00DF7164"/>
    <w:rsid w:val="00E04D6B"/>
    <w:rsid w:val="00E05442"/>
    <w:rsid w:val="00E055A6"/>
    <w:rsid w:val="00E06F24"/>
    <w:rsid w:val="00E1447F"/>
    <w:rsid w:val="00E148B2"/>
    <w:rsid w:val="00E15566"/>
    <w:rsid w:val="00E1640E"/>
    <w:rsid w:val="00E22D63"/>
    <w:rsid w:val="00E23B89"/>
    <w:rsid w:val="00E24424"/>
    <w:rsid w:val="00E3113C"/>
    <w:rsid w:val="00E34FE6"/>
    <w:rsid w:val="00E37450"/>
    <w:rsid w:val="00E403B6"/>
    <w:rsid w:val="00E4200F"/>
    <w:rsid w:val="00E42940"/>
    <w:rsid w:val="00E4378C"/>
    <w:rsid w:val="00E43C69"/>
    <w:rsid w:val="00E449D2"/>
    <w:rsid w:val="00E46DF8"/>
    <w:rsid w:val="00E46E77"/>
    <w:rsid w:val="00E511FD"/>
    <w:rsid w:val="00E52D66"/>
    <w:rsid w:val="00E5550D"/>
    <w:rsid w:val="00E5744C"/>
    <w:rsid w:val="00E60935"/>
    <w:rsid w:val="00E616B8"/>
    <w:rsid w:val="00E63210"/>
    <w:rsid w:val="00E72D5A"/>
    <w:rsid w:val="00E73CF4"/>
    <w:rsid w:val="00E73D0C"/>
    <w:rsid w:val="00E73FFD"/>
    <w:rsid w:val="00E979D6"/>
    <w:rsid w:val="00EA0216"/>
    <w:rsid w:val="00EA47D9"/>
    <w:rsid w:val="00EA796A"/>
    <w:rsid w:val="00EB0D37"/>
    <w:rsid w:val="00EC1004"/>
    <w:rsid w:val="00EC2E1D"/>
    <w:rsid w:val="00EC65CA"/>
    <w:rsid w:val="00ED186C"/>
    <w:rsid w:val="00ED639A"/>
    <w:rsid w:val="00ED6E2B"/>
    <w:rsid w:val="00ED7426"/>
    <w:rsid w:val="00ED79F6"/>
    <w:rsid w:val="00EE4CD5"/>
    <w:rsid w:val="00EE603A"/>
    <w:rsid w:val="00EE61B6"/>
    <w:rsid w:val="00EF2688"/>
    <w:rsid w:val="00EF35F2"/>
    <w:rsid w:val="00EF62B7"/>
    <w:rsid w:val="00F02787"/>
    <w:rsid w:val="00F04738"/>
    <w:rsid w:val="00F057F5"/>
    <w:rsid w:val="00F108BA"/>
    <w:rsid w:val="00F11566"/>
    <w:rsid w:val="00F15C84"/>
    <w:rsid w:val="00F163E0"/>
    <w:rsid w:val="00F2042A"/>
    <w:rsid w:val="00F25469"/>
    <w:rsid w:val="00F26D08"/>
    <w:rsid w:val="00F33643"/>
    <w:rsid w:val="00F34E68"/>
    <w:rsid w:val="00F36633"/>
    <w:rsid w:val="00F3693B"/>
    <w:rsid w:val="00F370BD"/>
    <w:rsid w:val="00F460D4"/>
    <w:rsid w:val="00F473DF"/>
    <w:rsid w:val="00F5151C"/>
    <w:rsid w:val="00F527A4"/>
    <w:rsid w:val="00F5488B"/>
    <w:rsid w:val="00F571F1"/>
    <w:rsid w:val="00F6086C"/>
    <w:rsid w:val="00F60E05"/>
    <w:rsid w:val="00F61032"/>
    <w:rsid w:val="00F64215"/>
    <w:rsid w:val="00F65B49"/>
    <w:rsid w:val="00F7303F"/>
    <w:rsid w:val="00F763E4"/>
    <w:rsid w:val="00F82C00"/>
    <w:rsid w:val="00F8358A"/>
    <w:rsid w:val="00F97E75"/>
    <w:rsid w:val="00F97F76"/>
    <w:rsid w:val="00FA04F1"/>
    <w:rsid w:val="00FA30D9"/>
    <w:rsid w:val="00FA5D6C"/>
    <w:rsid w:val="00FA68CE"/>
    <w:rsid w:val="00FB03F0"/>
    <w:rsid w:val="00FB0BB8"/>
    <w:rsid w:val="00FB4795"/>
    <w:rsid w:val="00FB74C6"/>
    <w:rsid w:val="00FB7B85"/>
    <w:rsid w:val="00FC15EA"/>
    <w:rsid w:val="00FC7C1B"/>
    <w:rsid w:val="00FD2736"/>
    <w:rsid w:val="00FD381F"/>
    <w:rsid w:val="00FD4811"/>
    <w:rsid w:val="00FD62FE"/>
    <w:rsid w:val="00FD6F97"/>
    <w:rsid w:val="00FD7947"/>
    <w:rsid w:val="00FD7BCE"/>
    <w:rsid w:val="00FE0478"/>
    <w:rsid w:val="00FE108C"/>
    <w:rsid w:val="00FE1448"/>
    <w:rsid w:val="00FE544A"/>
    <w:rsid w:val="00FF5B1F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CE7B8"/>
  <w15:chartTrackingRefBased/>
  <w15:docId w15:val="{E978153F-42E5-47A2-9743-F071524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47"/>
  </w:style>
  <w:style w:type="paragraph" w:styleId="Footer">
    <w:name w:val="footer"/>
    <w:basedOn w:val="Normal"/>
    <w:link w:val="FooterChar"/>
    <w:uiPriority w:val="99"/>
    <w:unhideWhenUsed/>
    <w:rsid w:val="00CF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F47"/>
  </w:style>
  <w:style w:type="paragraph" w:styleId="NormalWeb">
    <w:name w:val="Normal (Web)"/>
    <w:basedOn w:val="Normal"/>
    <w:uiPriority w:val="99"/>
    <w:semiHidden/>
    <w:unhideWhenUsed/>
    <w:rsid w:val="00AB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B25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5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B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3C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37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E01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E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A0E0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23D07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6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utaactu@cutaact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taactu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taactu@cutaactu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utaactu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A779-DEF4-45C2-B3F6-D904383F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Jeudy-Hugo</dc:creator>
  <cp:keywords/>
  <dc:description/>
  <cp:lastModifiedBy>William Currie</cp:lastModifiedBy>
  <cp:revision>2</cp:revision>
  <cp:lastPrinted>2020-08-05T20:46:00Z</cp:lastPrinted>
  <dcterms:created xsi:type="dcterms:W3CDTF">2023-04-04T18:30:00Z</dcterms:created>
  <dcterms:modified xsi:type="dcterms:W3CDTF">2023-04-04T18:30:00Z</dcterms:modified>
</cp:coreProperties>
</file>