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10D2" w14:textId="77777777" w:rsidR="00A66374" w:rsidRPr="00A66374" w:rsidRDefault="00A66374" w:rsidP="00A66374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Track Maintainer - AMENDMENT</w:t>
      </w:r>
    </w:p>
    <w:p w14:paraId="14122CC5" w14:textId="26208AB2" w:rsidR="00A66374" w:rsidRPr="00A66374" w:rsidRDefault="00A66374" w:rsidP="00A66374">
      <w:pPr>
        <w:shd w:val="clear" w:color="auto" w:fill="F8F8F8"/>
        <w:spacing w:after="120" w:line="240" w:lineRule="auto"/>
        <w:textAlignment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184C4B4C" w14:textId="301431EF" w:rsidR="00A66374" w:rsidRPr="00A66374" w:rsidRDefault="00A66374" w:rsidP="00A66374">
      <w:pPr>
        <w:shd w:val="clear" w:color="auto" w:fill="FFFFFF"/>
        <w:spacing w:after="0" w:line="288" w:lineRule="atLeast"/>
        <w:textAlignment w:val="center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hyperlink r:id="rId5" w:history="1">
        <w:r w:rsidRPr="00A66374">
          <w:rPr>
            <w:rFonts w:ascii="Arial" w:eastAsia="Times New Roman" w:hAnsi="Arial" w:cs="Arial"/>
            <w:color w:val="FCFCFC"/>
            <w:kern w:val="0"/>
            <w:u w:val="single"/>
            <w:bdr w:val="single" w:sz="6" w:space="6" w:color="246FC7" w:frame="1"/>
            <w:shd w:val="clear" w:color="auto" w:fill="246FC7"/>
            <w14:ligatures w14:val="none"/>
          </w:rPr>
          <w:t>Appl</w:t>
        </w:r>
        <w:r w:rsidRPr="00A66374">
          <w:rPr>
            <w:rFonts w:ascii="Arial" w:eastAsia="Times New Roman" w:hAnsi="Arial" w:cs="Arial"/>
            <w:color w:val="FCFCFC"/>
            <w:kern w:val="0"/>
            <w:u w:val="single"/>
            <w:bdr w:val="single" w:sz="6" w:space="6" w:color="246FC7" w:frame="1"/>
            <w:shd w:val="clear" w:color="auto" w:fill="246FC7"/>
            <w14:ligatures w14:val="none"/>
          </w:rPr>
          <w:t>y f</w:t>
        </w:r>
        <w:r w:rsidRPr="00A66374">
          <w:rPr>
            <w:rFonts w:ascii="Arial" w:eastAsia="Times New Roman" w:hAnsi="Arial" w:cs="Arial"/>
            <w:color w:val="FCFCFC"/>
            <w:kern w:val="0"/>
            <w:u w:val="single"/>
            <w:bdr w:val="single" w:sz="6" w:space="6" w:color="246FC7" w:frame="1"/>
            <w:shd w:val="clear" w:color="auto" w:fill="246FC7"/>
            <w14:ligatures w14:val="none"/>
          </w:rPr>
          <w:t>o</w:t>
        </w:r>
        <w:r w:rsidRPr="00A66374">
          <w:rPr>
            <w:rFonts w:ascii="Arial" w:eastAsia="Times New Roman" w:hAnsi="Arial" w:cs="Arial"/>
            <w:color w:val="FCFCFC"/>
            <w:kern w:val="0"/>
            <w:u w:val="single"/>
            <w:bdr w:val="single" w:sz="6" w:space="6" w:color="246FC7" w:frame="1"/>
            <w:shd w:val="clear" w:color="auto" w:fill="246FC7"/>
            <w14:ligatures w14:val="none"/>
          </w:rPr>
          <w:t>r Job</w:t>
        </w:r>
      </w:hyperlink>
    </w:p>
    <w:p w14:paraId="41F17242" w14:textId="77777777" w:rsidR="00A66374" w:rsidRPr="00A66374" w:rsidRDefault="00A66374" w:rsidP="00A66374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5A5A5A"/>
          <w:kern w:val="0"/>
          <w14:ligatures w14:val="none"/>
        </w:rPr>
        <w:t>Job ID</w:t>
      </w:r>
    </w:p>
    <w:p w14:paraId="66B92B09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307452</w:t>
      </w:r>
    </w:p>
    <w:p w14:paraId="68B4E909" w14:textId="77777777" w:rsidR="00A66374" w:rsidRPr="00A66374" w:rsidRDefault="00A66374" w:rsidP="00A66374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5A5A5A"/>
          <w:kern w:val="0"/>
          <w14:ligatures w14:val="none"/>
        </w:rPr>
        <w:t>Location</w:t>
      </w:r>
    </w:p>
    <w:p w14:paraId="7F5CE644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Calgary, Alberta, Canada</w:t>
      </w:r>
    </w:p>
    <w:p w14:paraId="29FAC367" w14:textId="77777777" w:rsidR="00A66374" w:rsidRPr="00A66374" w:rsidRDefault="00A66374" w:rsidP="00A66374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5A5A5A"/>
          <w:kern w:val="0"/>
          <w14:ligatures w14:val="none"/>
        </w:rPr>
        <w:t>Full/Part Time</w:t>
      </w:r>
    </w:p>
    <w:p w14:paraId="14271445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Full-Time</w:t>
      </w:r>
    </w:p>
    <w:p w14:paraId="3A416A57" w14:textId="77777777" w:rsidR="00A66374" w:rsidRPr="00A66374" w:rsidRDefault="00A66374" w:rsidP="00A66374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5A5A5A"/>
          <w:kern w:val="0"/>
          <w14:ligatures w14:val="none"/>
        </w:rPr>
        <w:t>Regular/Temporary</w:t>
      </w:r>
    </w:p>
    <w:p w14:paraId="7A996C2F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Regular</w:t>
      </w:r>
    </w:p>
    <w:p w14:paraId="30377927" w14:textId="77777777" w:rsidR="00A66374" w:rsidRPr="00A66374" w:rsidRDefault="00A66374" w:rsidP="00A66374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5A5A5A"/>
          <w:kern w:val="0"/>
          <w14:ligatures w14:val="none"/>
        </w:rPr>
        <w:t> </w:t>
      </w:r>
    </w:p>
    <w:p w14:paraId="5B2F95D9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4B948703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If you are committed to public service, enjoy collaborating with others, share our values and have a desire to learn and grow, join</w:t>
      </w: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</w:t>
      </w:r>
      <w:hyperlink r:id="rId6" w:anchor="whyWeAreHere" w:history="1">
        <w:r w:rsidRPr="00A66374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shd w:val="clear" w:color="auto" w:fill="FFFFFF"/>
            <w14:ligatures w14:val="none"/>
          </w:rPr>
          <w:t>The City of Calgary</w:t>
        </w:r>
      </w:hyperlink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. City employees deliver the services, run the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programs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and operate the facilities which make a difference in our community. We support work-life balance, promote physical and psychological safety, and offer competitive wages, pensions, and </w:t>
      </w:r>
      <w:hyperlink r:id="rId7" w:tgtFrame="_blank" w:history="1">
        <w:r w:rsidRPr="00A66374">
          <w:rPr>
            <w:rFonts w:ascii="Arial" w:eastAsia="Times New Roman" w:hAnsi="Arial" w:cs="Arial"/>
            <w:color w:val="0066CC"/>
            <w:kern w:val="0"/>
            <w:sz w:val="21"/>
            <w:szCs w:val="21"/>
            <w:u w:val="single"/>
            <w:shd w:val="clear" w:color="auto" w:fill="FFFFFF"/>
            <w14:ligatures w14:val="none"/>
          </w:rPr>
          <w:t>benefits</w:t>
        </w:r>
      </w:hyperlink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. Together we make Calgary a great place to make a living, a great place to make a life.</w:t>
      </w:r>
    </w:p>
    <w:p w14:paraId="1C0C6E7C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23F75035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The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City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is committed to fostering a respectful, inclusive and equitable workplace which is representative of the community we serve. We welcome those who have demonstrated a commitment to upholding the values of equity, diversity, inclusion, anti-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racism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and reconciliation. Applications are encouraged from members of groups that are historically disadvantaged and underrepresented.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Accommodations are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available during the hiring process, upon request. </w:t>
      </w:r>
    </w:p>
    <w:p w14:paraId="61CCCDD4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As a Track Maintainer, you will work under the direction of the Track Supervisor and perform heavy manual work involving the routine maintenance and inspections of the Light Rail Transit (LRT) </w:t>
      </w:r>
      <w:proofErr w:type="spell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right-of-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ways</w:t>
      </w:r>
      <w:proofErr w:type="spellEnd"/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 Primary duties include:</w:t>
      </w:r>
    </w:p>
    <w:p w14:paraId="09013049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Perform maintenance on the track and right-of-way as required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by: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cleaning switches and tracks; greasing/lubricating tracks, as required; changing or replacing track or track components; and monitoring track for wear or damages.</w:t>
      </w:r>
    </w:p>
    <w:p w14:paraId="0DA61413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Inspect track infrastructure.</w:t>
      </w:r>
    </w:p>
    <w:p w14:paraId="375CCF2E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Operate various vehicles/equipment as necessary, such as: forklifts, cranes, hi-rail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equipment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and track sweeper.</w:t>
      </w:r>
    </w:p>
    <w:p w14:paraId="7E84ECFA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Maintain tools and equipment required to perform assigned work.</w:t>
      </w:r>
    </w:p>
    <w:p w14:paraId="4C8427C8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Ensure cleanliness of right-of-way is upheld, and that safe working conditions are maintained in the work area.</w:t>
      </w:r>
    </w:p>
    <w:p w14:paraId="04F71254" w14:textId="77777777" w:rsidR="00A66374" w:rsidRPr="00A66374" w:rsidRDefault="00A66374" w:rsidP="00A6637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Participate in health and safety meetings and work groups, ensuring that any defective equipment is reported promptly.</w:t>
      </w:r>
    </w:p>
    <w:p w14:paraId="1586DEDC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333366"/>
          <w:kern w:val="0"/>
          <w:sz w:val="21"/>
          <w:szCs w:val="21"/>
          <w14:ligatures w14:val="none"/>
        </w:rPr>
        <w:t>Qualifications</w:t>
      </w:r>
    </w:p>
    <w:p w14:paraId="72205631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Completion of some High School courses (including Grade 10 English and Math).</w:t>
      </w:r>
    </w:p>
    <w:p w14:paraId="5D977F73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At least 1 year of directly related Track Maintenance and/or Track Construction experience.</w:t>
      </w:r>
    </w:p>
    <w:p w14:paraId="18013D1D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Applicants must be capable of obtaining the necessary certification to operate all equipment required </w:t>
      </w:r>
      <w:proofErr w:type="gram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by</w:t>
      </w:r>
      <w:proofErr w:type="gram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this position. Adherence to safety regulations, Rail Operations Rule Book and established procedures of the work unit is required.</w:t>
      </w:r>
    </w:p>
    <w:p w14:paraId="02924F51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Ability to obtain a City of Calgary </w:t>
      </w:r>
      <w:hyperlink r:id="rId8" w:history="1">
        <w:r w:rsidRPr="00A66374">
          <w:rPr>
            <w:rFonts w:ascii="Arial" w:eastAsia="Times New Roman" w:hAnsi="Arial" w:cs="Arial"/>
            <w:color w:val="000000"/>
            <w:kern w:val="0"/>
            <w:sz w:val="21"/>
            <w:szCs w:val="21"/>
            <w:u w:val="single"/>
            <w14:ligatures w14:val="none"/>
          </w:rPr>
          <w:t>operator's permit </w:t>
        </w:r>
      </w:hyperlink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41F9785E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lastRenderedPageBreak/>
        <w:t>A valid Class 5 Driver’s License (or provincial equivalency) with no more than 6 demerits OR a Class 5 Graduated Driver’s License (GDL) with no more than 4 demerits, and no current charges or suspension pending is required.</w:t>
      </w:r>
    </w:p>
    <w:p w14:paraId="1A8B92DB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The ability to obtain a Class 3 </w:t>
      </w:r>
      <w:proofErr w:type="spellStart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Licence</w:t>
      </w:r>
      <w:proofErr w:type="spellEnd"/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is required.</w:t>
      </w:r>
    </w:p>
    <w:p w14:paraId="778DAAD4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Previous Calgary Transit Track &amp; Way experience is considered an asset.</w:t>
      </w:r>
    </w:p>
    <w:p w14:paraId="10DF8DF7" w14:textId="77777777" w:rsidR="00A66374" w:rsidRPr="00A66374" w:rsidRDefault="00A66374" w:rsidP="00A6637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The successful applicant must demonstrate sound judgement in safety standards, strong communication skills, and the ability to follow direction and work effectively in a challenging environment.</w:t>
      </w:r>
    </w:p>
    <w:p w14:paraId="6B55F573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333366"/>
          <w:kern w:val="0"/>
          <w:sz w:val="21"/>
          <w:szCs w:val="21"/>
          <w14:ligatures w14:val="none"/>
        </w:rPr>
        <w:t>Working Conditions: </w:t>
      </w: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This position requires heavy physical work to be performed in all weather conditions. Manual work involves lifting and positioning of heavy materials and the operation of specialized power tools/equipment. The exercise of due caution when operating or working around the catenary is necessary.</w:t>
      </w:r>
    </w:p>
    <w:p w14:paraId="5BB629DF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76713BD5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333366"/>
          <w:kern w:val="0"/>
          <w:sz w:val="21"/>
          <w:szCs w:val="21"/>
          <w14:ligatures w14:val="none"/>
        </w:rPr>
        <w:t>Pre-employment Requirements</w:t>
      </w:r>
    </w:p>
    <w:p w14:paraId="711142D4" w14:textId="77777777" w:rsidR="00A66374" w:rsidRPr="00A66374" w:rsidRDefault="00A66374" w:rsidP="00A663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Must obtain a City of Calgary </w:t>
      </w:r>
      <w:hyperlink r:id="rId9" w:history="1">
        <w:r w:rsidRPr="00A66374">
          <w:rPr>
            <w:rFonts w:ascii="Arial" w:eastAsia="Times New Roman" w:hAnsi="Arial" w:cs="Arial"/>
            <w:color w:val="246FC7"/>
            <w:kern w:val="0"/>
            <w:sz w:val="21"/>
            <w:szCs w:val="21"/>
            <w:u w:val="single"/>
            <w14:ligatures w14:val="none"/>
          </w:rPr>
          <w:t>operator's permit</w:t>
        </w:r>
      </w:hyperlink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</w:t>
      </w:r>
    </w:p>
    <w:p w14:paraId="3E3DA0F3" w14:textId="77777777" w:rsidR="00A66374" w:rsidRPr="00A66374" w:rsidRDefault="00A66374" w:rsidP="00A66374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Successful applicants must provide proof of qualifications.</w:t>
      </w:r>
    </w:p>
    <w:p w14:paraId="5D544D56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b/>
          <w:bCs/>
          <w:color w:val="333366"/>
          <w:kern w:val="0"/>
          <w:sz w:val="21"/>
          <w:szCs w:val="21"/>
          <w14:ligatures w14:val="none"/>
        </w:rPr>
        <w:t>Pre-employment Drug Test:</w:t>
      </w:r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An offer of employment for this position will be conditional on an applicant passing a </w:t>
      </w:r>
      <w:hyperlink r:id="rId10" w:history="1">
        <w:r w:rsidRPr="00A66374">
          <w:rPr>
            <w:rFonts w:ascii="Arial" w:eastAsia="Times New Roman" w:hAnsi="Arial" w:cs="Arial"/>
            <w:color w:val="246FC7"/>
            <w:kern w:val="0"/>
            <w:sz w:val="21"/>
            <w:szCs w:val="21"/>
            <w:u w:val="single"/>
            <w14:ligatures w14:val="none"/>
          </w:rPr>
          <w:t>pre-employment drug test</w:t>
        </w:r>
      </w:hyperlink>
      <w:r w:rsidRPr="00A66374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. This test assesses for use of drugs including cannabis. Failure to pass a pre-employment drug test may prevent an applicant from being hired into any safety sensitive position for a period of up to twelve months.</w:t>
      </w:r>
    </w:p>
    <w:p w14:paraId="0627CBE4" w14:textId="77777777" w:rsidR="00A66374" w:rsidRPr="00A66374" w:rsidRDefault="00A66374" w:rsidP="00A6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FC58FAB" w14:textId="77777777" w:rsidR="00A66374" w:rsidRPr="00A66374" w:rsidRDefault="00A66374" w:rsidP="00A6637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tbl>
      <w:tblPr>
        <w:tblW w:w="11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0"/>
      </w:tblGrid>
      <w:tr w:rsidR="00A66374" w:rsidRPr="00A66374" w14:paraId="5192B818" w14:textId="77777777" w:rsidTr="00A66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tbl>
            <w:tblPr>
              <w:tblW w:w="112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6079"/>
            </w:tblGrid>
            <w:tr w:rsidR="00A66374" w:rsidRPr="00A66374" w14:paraId="6EF73938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925628C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Union: ATU Local 583</w:t>
                  </w:r>
                </w:p>
              </w:tc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A425D04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Business Unit: Calgary Transit</w:t>
                  </w:r>
                </w:p>
              </w:tc>
            </w:tr>
            <w:tr w:rsidR="00A66374" w:rsidRPr="00A66374" w14:paraId="56B7089F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1D5B0039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Position Type: 3 Permanent </w:t>
                  </w:r>
                </w:p>
              </w:tc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7244D51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Location: 651Q 25 Avenue SE</w:t>
                  </w:r>
                </w:p>
              </w:tc>
            </w:tr>
            <w:tr w:rsidR="00A66374" w:rsidRPr="00A66374" w14:paraId="2B36D59E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46D2A0B1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Compensation: $31.64 - 35.47 per hour </w:t>
                  </w:r>
                </w:p>
              </w:tc>
              <w:tc>
                <w:tcPr>
                  <w:tcW w:w="0" w:type="auto"/>
                  <w:vMerge w:val="restart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14:paraId="196B737B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Days of Work: This position works a 4 </w:t>
                  </w:r>
                  <w:proofErr w:type="gramStart"/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day</w:t>
                  </w:r>
                  <w:proofErr w:type="gramEnd"/>
                </w:p>
                <w:p w14:paraId="4A39EC9B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work week (Friday to Monday, from 10:00 pm to 8:00 am)</w:t>
                  </w:r>
                </w:p>
              </w:tc>
            </w:tr>
            <w:tr w:rsidR="00A66374" w:rsidRPr="00A66374" w14:paraId="48F1DB4B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71ADEA08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Hours of work: Non-standard </w:t>
                  </w:r>
                  <w:proofErr w:type="gramStart"/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40 hour</w:t>
                  </w:r>
                  <w:proofErr w:type="gramEnd"/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 work week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F83ABB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A66374" w:rsidRPr="00A66374" w14:paraId="788DA7A3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176B167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Audience: Internal/External </w:t>
                  </w:r>
                </w:p>
              </w:tc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14:paraId="41807823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Apply By: April 28, 2023</w:t>
                  </w:r>
                </w:p>
              </w:tc>
            </w:tr>
            <w:tr w:rsidR="00A66374" w:rsidRPr="00A66374" w14:paraId="6F869F97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D65041C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AMENDMENT: Apply </w:t>
                  </w:r>
                  <w:proofErr w:type="gramStart"/>
                  <w:r w:rsidRPr="00A6637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</w:t>
                  </w:r>
                  <w:proofErr w:type="gramEnd"/>
                  <w:r w:rsidRPr="00A6637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 xml:space="preserve"> Date</w:t>
                  </w:r>
                </w:p>
              </w:tc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14:paraId="575B9597" w14:textId="77777777" w:rsidR="00A66374" w:rsidRPr="00A66374" w:rsidRDefault="00A66374" w:rsidP="00A6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66374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Job ID #: 307452</w:t>
                  </w:r>
                </w:p>
              </w:tc>
            </w:tr>
          </w:tbl>
          <w:p w14:paraId="1AA5469D" w14:textId="77777777" w:rsidR="00A66374" w:rsidRPr="00A66374" w:rsidRDefault="00A66374" w:rsidP="00A663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AD605E" w14:textId="77777777" w:rsidR="00A66374" w:rsidRPr="00A66374" w:rsidRDefault="00A66374" w:rsidP="00A66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6637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0A569BFE" w14:textId="77777777" w:rsidR="00CC1870" w:rsidRDefault="00CC1870"/>
    <w:sectPr w:rsidR="00CC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C34"/>
    <w:multiLevelType w:val="multilevel"/>
    <w:tmpl w:val="6C8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20DD"/>
    <w:multiLevelType w:val="multilevel"/>
    <w:tmpl w:val="07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A1642"/>
    <w:multiLevelType w:val="multilevel"/>
    <w:tmpl w:val="420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004633">
    <w:abstractNumId w:val="2"/>
  </w:num>
  <w:num w:numId="2" w16cid:durableId="751313516">
    <w:abstractNumId w:val="1"/>
  </w:num>
  <w:num w:numId="3" w16cid:durableId="102833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74"/>
    <w:rsid w:val="00A66374"/>
    <w:rsid w:val="00C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8584"/>
  <w15:chartTrackingRefBased/>
  <w15:docId w15:val="{A93F54D9-5C4E-4435-9C50-7BC72A0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box-value">
    <w:name w:val="ps_box-value"/>
    <w:basedOn w:val="DefaultParagraphFont"/>
    <w:rsid w:val="00A66374"/>
  </w:style>
  <w:style w:type="character" w:customStyle="1" w:styleId="ps-link-wrapper">
    <w:name w:val="ps-link-wrapper"/>
    <w:basedOn w:val="DefaultParagraphFont"/>
    <w:rsid w:val="00A66374"/>
  </w:style>
  <w:style w:type="character" w:customStyle="1" w:styleId="ps-text">
    <w:name w:val="ps-text"/>
    <w:basedOn w:val="DefaultParagraphFont"/>
    <w:rsid w:val="00A66374"/>
  </w:style>
  <w:style w:type="character" w:customStyle="1" w:styleId="ps-button-wrapper">
    <w:name w:val="ps-button-wrapper"/>
    <w:basedOn w:val="DefaultParagraphFont"/>
    <w:rsid w:val="00A66374"/>
  </w:style>
  <w:style w:type="character" w:styleId="Hyperlink">
    <w:name w:val="Hyperlink"/>
    <w:basedOn w:val="DefaultParagraphFont"/>
    <w:uiPriority w:val="99"/>
    <w:semiHidden/>
    <w:unhideWhenUsed/>
    <w:rsid w:val="00A66374"/>
    <w:rPr>
      <w:color w:val="0000FF"/>
      <w:u w:val="single"/>
    </w:rPr>
  </w:style>
  <w:style w:type="character" w:customStyle="1" w:styleId="ps-label">
    <w:name w:val="ps-label"/>
    <w:basedOn w:val="DefaultParagraphFont"/>
    <w:rsid w:val="00A66374"/>
  </w:style>
  <w:style w:type="character" w:styleId="Strong">
    <w:name w:val="Strong"/>
    <w:basedOn w:val="DefaultParagraphFont"/>
    <w:uiPriority w:val="22"/>
    <w:qFormat/>
    <w:rsid w:val="00A66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ED4DA"/>
                    <w:right w:val="none" w:sz="0" w:space="0" w:color="auto"/>
                  </w:divBdr>
                  <w:divsChild>
                    <w:div w:id="8557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5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22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22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5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04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790829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9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500091">
                  <w:marLeft w:val="0"/>
                  <w:marRight w:val="0"/>
                  <w:marTop w:val="0"/>
                  <w:marBottom w:val="0"/>
                  <w:divBdr>
                    <w:top w:val="single" w:sz="6" w:space="0" w:color="CED4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80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5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572144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51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6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31089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501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09223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8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907667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43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7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5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1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8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cfod/hr/Pages/Careers/City-Operators-Permi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gary.ca/cfod/hr/Pages/Careers/Benefi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.ca/CA/city-manager/Pages/About-Us/ourcity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cruiting.calgary.ca/psc/hcm/EMPLOYEE/HRMS/c/HRS_HRAM_FL.HRS_CG_SEARCH_FL.GBL?FOCUS=Applicant&amp;Page=HRS_APP_JBPST_FL&amp;JobOpeningId=307452&amp;PostingSeq=1&amp;SiteId=1" TargetMode="External"/><Relationship Id="rId10" Type="http://schemas.openxmlformats.org/officeDocument/2006/relationships/hyperlink" Target="http://www.calgary.ca/cfod/hr/Pages/Careers/Pre-employment-Drug-Testing-Progra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gary.ca/cfod/hr/Pages/Careers/City-Operators-Perm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Hugo</dc:creator>
  <cp:keywords/>
  <dc:description/>
  <cp:lastModifiedBy>Anja Hugo</cp:lastModifiedBy>
  <cp:revision>1</cp:revision>
  <dcterms:created xsi:type="dcterms:W3CDTF">2023-04-19T14:32:00Z</dcterms:created>
  <dcterms:modified xsi:type="dcterms:W3CDTF">2023-04-19T14:35:00Z</dcterms:modified>
</cp:coreProperties>
</file>