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ABCF" w14:textId="77777777" w:rsidR="00104B8E" w:rsidRPr="00104B8E" w:rsidRDefault="00104B8E" w:rsidP="00104B8E">
      <w:r w:rsidRPr="00104B8E">
        <w:t xml:space="preserve">Join our team as a </w:t>
      </w:r>
      <w:r w:rsidRPr="00104B8E">
        <w:rPr>
          <w:b/>
          <w:bCs/>
        </w:rPr>
        <w:t>Foreman of Strategy and Planning</w:t>
      </w:r>
      <w:r w:rsidRPr="00104B8E">
        <w:t xml:space="preserve"> with the Transit Division. Under the direction of the Manager of Transit and Parking Services – Engineering and Operations Department, the incumbent will be responsible for organizing, assigning, and supervising the work of staff involved in transit operations, strategy and planning.</w:t>
      </w:r>
    </w:p>
    <w:p w14:paraId="7BEF06F4" w14:textId="77777777" w:rsidR="00104B8E" w:rsidRPr="00104B8E" w:rsidRDefault="00104B8E" w:rsidP="00104B8E">
      <w:r w:rsidRPr="00104B8E">
        <w:t>This position is responsible for overseeing and coordinating the implementation of transit technologies; providing service and operations planning for all bus services including conceptual design modeling, bus stop planning and service frequency; reviewing  and providing input to transportation and land use plans that impact transit; establishing and maintaining effective working relationships with staff, other departments, government and outside agencies.</w:t>
      </w:r>
    </w:p>
    <w:p w14:paraId="1BEAA7EB" w14:textId="77777777" w:rsidR="00104B8E" w:rsidRPr="00104B8E" w:rsidRDefault="00104B8E" w:rsidP="00104B8E">
      <w:r w:rsidRPr="00104B8E">
        <w:t> </w:t>
      </w:r>
    </w:p>
    <w:p w14:paraId="14389DCB" w14:textId="77777777" w:rsidR="00104B8E" w:rsidRPr="00104B8E" w:rsidRDefault="00104B8E" w:rsidP="00104B8E">
      <w:r w:rsidRPr="00104B8E">
        <w:rPr>
          <w:b/>
          <w:bCs/>
        </w:rPr>
        <w:t>What you will do:</w:t>
      </w:r>
    </w:p>
    <w:p w14:paraId="5B0A29CB" w14:textId="77777777" w:rsidR="00104B8E" w:rsidRPr="00104B8E" w:rsidRDefault="00104B8E" w:rsidP="00104B8E">
      <w:pPr>
        <w:numPr>
          <w:ilvl w:val="0"/>
          <w:numId w:val="1"/>
        </w:numPr>
      </w:pPr>
      <w:r w:rsidRPr="00104B8E">
        <w:t>Responsible for overseeing and coordinating the implementation of transit technologies; </w:t>
      </w:r>
    </w:p>
    <w:p w14:paraId="2FF241AA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oversee vendor responsibilities with respect to installation, testing, training and ongoing maintenance; </w:t>
      </w:r>
    </w:p>
    <w:p w14:paraId="7BCDE654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full analysis and updating of business processes required to support technological changes; </w:t>
      </w:r>
    </w:p>
    <w:p w14:paraId="250A20F9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research future technologies.</w:t>
      </w:r>
    </w:p>
    <w:p w14:paraId="109FBF0F" w14:textId="77777777" w:rsidR="00104B8E" w:rsidRPr="00104B8E" w:rsidRDefault="00104B8E" w:rsidP="00104B8E">
      <w:pPr>
        <w:numPr>
          <w:ilvl w:val="0"/>
          <w:numId w:val="1"/>
        </w:numPr>
      </w:pPr>
      <w:r w:rsidRPr="00104B8E">
        <w:t>Provide service and operations planning for all bus services including conceptual design modeling, bus stop planning and service frequency; </w:t>
      </w:r>
    </w:p>
    <w:p w14:paraId="5B716AAE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oversee the establishment of service standards and design standards; </w:t>
      </w:r>
    </w:p>
    <w:p w14:paraId="291672F3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oversee and manage service worker functions and staffing;</w:t>
      </w:r>
    </w:p>
    <w:p w14:paraId="5D4490AB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oversee stakeholder engagement; </w:t>
      </w:r>
    </w:p>
    <w:p w14:paraId="2A6ED966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assist in the development of KPIs; </w:t>
      </w:r>
    </w:p>
    <w:p w14:paraId="7996D965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regularly conduct data analysis, report transit KPI targets, and forecast service levels; </w:t>
      </w:r>
    </w:p>
    <w:p w14:paraId="2B1EF280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complete traffic and construction impact planning and oversee bus stop maintenance.</w:t>
      </w:r>
    </w:p>
    <w:p w14:paraId="5D49E740" w14:textId="77777777" w:rsidR="00104B8E" w:rsidRPr="00104B8E" w:rsidRDefault="00104B8E" w:rsidP="00104B8E">
      <w:pPr>
        <w:numPr>
          <w:ilvl w:val="0"/>
          <w:numId w:val="1"/>
        </w:numPr>
      </w:pPr>
      <w:r w:rsidRPr="00104B8E">
        <w:t>Review and provide input to transportation and land use plans that impact transit; </w:t>
      </w:r>
    </w:p>
    <w:p w14:paraId="7739586A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lastRenderedPageBreak/>
        <w:t>oversee service design and analysis for advance system efficiency; </w:t>
      </w:r>
    </w:p>
    <w:p w14:paraId="6E01D65D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support the Manager by directing translation of endorsed key strategies into operational plans and programs; </w:t>
      </w:r>
    </w:p>
    <w:p w14:paraId="5789915D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make necessary recommendations and adjustments to keep departmental goals and objectives on track; </w:t>
      </w:r>
    </w:p>
    <w:p w14:paraId="539A860F" w14:textId="77777777" w:rsidR="00104B8E" w:rsidRPr="00104B8E" w:rsidRDefault="00104B8E" w:rsidP="00104B8E">
      <w:pPr>
        <w:numPr>
          <w:ilvl w:val="1"/>
          <w:numId w:val="1"/>
        </w:numPr>
      </w:pPr>
      <w:r w:rsidRPr="00104B8E">
        <w:t>establish the system typology, measures, network architecture, fleet and infrastructure requirements and resource allocation priorities.</w:t>
      </w:r>
    </w:p>
    <w:p w14:paraId="6A15CF27" w14:textId="77777777" w:rsidR="00104B8E" w:rsidRPr="00104B8E" w:rsidRDefault="00104B8E" w:rsidP="00104B8E">
      <w:pPr>
        <w:numPr>
          <w:ilvl w:val="0"/>
          <w:numId w:val="1"/>
        </w:numPr>
      </w:pPr>
      <w:r w:rsidRPr="00104B8E">
        <w:t>Continuously improve customer experience.</w:t>
      </w:r>
    </w:p>
    <w:p w14:paraId="61B905F9" w14:textId="77777777" w:rsidR="00104B8E" w:rsidRPr="00104B8E" w:rsidRDefault="00104B8E" w:rsidP="00104B8E">
      <w:pPr>
        <w:numPr>
          <w:ilvl w:val="0"/>
          <w:numId w:val="1"/>
        </w:numPr>
      </w:pPr>
      <w:r w:rsidRPr="00104B8E">
        <w:t>Oversee Para Transit contract including liaising with vendor, oversee KPI’s and ensure targets are met.</w:t>
      </w:r>
    </w:p>
    <w:p w14:paraId="12271680" w14:textId="77777777" w:rsidR="00104B8E" w:rsidRPr="00104B8E" w:rsidRDefault="00104B8E" w:rsidP="00104B8E">
      <w:r w:rsidRPr="00104B8E">
        <w:t> </w:t>
      </w:r>
    </w:p>
    <w:p w14:paraId="0096D557" w14:textId="77777777" w:rsidR="00104B8E" w:rsidRPr="00104B8E" w:rsidRDefault="00104B8E" w:rsidP="00104B8E">
      <w:r w:rsidRPr="00104B8E">
        <w:rPr>
          <w:b/>
          <w:bCs/>
        </w:rPr>
        <w:t>What you will Bring</w:t>
      </w:r>
    </w:p>
    <w:p w14:paraId="35831DDB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t>Minimum of five (5) years’ experience in Municipal operations and project management, including experience in transportation or transit management, electronic technologies, and software management. </w:t>
      </w:r>
    </w:p>
    <w:p w14:paraId="021D3DB2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t>Graduate from an Engineering Technology or Post-Secondary Program.  An equivalent combination of relevant experience and academic training will also be considered.</w:t>
      </w:r>
    </w:p>
    <w:p w14:paraId="36D47A28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t>Experience in Process Improvement and advanced computer skills will be considered an asset.</w:t>
      </w:r>
    </w:p>
    <w:p w14:paraId="105F159F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t>The ability to supervise staff (coordinator and service workers) and step in for Manager when required.</w:t>
      </w:r>
    </w:p>
    <w:p w14:paraId="2ACD2B03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t>The ability to effectively contribute to the establishment, maintenance and success of work teams, focused on achieving individual, team and departmental goals to supervise and motivate staff. </w:t>
      </w:r>
    </w:p>
    <w:p w14:paraId="1BF7D90D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t>Be able to ensure that proper procedures and regulations are followed ensuring the safety of staff at all times. </w:t>
      </w:r>
    </w:p>
    <w:p w14:paraId="0E4E7BBA" w14:textId="77777777" w:rsidR="00104B8E" w:rsidRPr="00104B8E" w:rsidRDefault="00104B8E" w:rsidP="00104B8E">
      <w:pPr>
        <w:numPr>
          <w:ilvl w:val="0"/>
          <w:numId w:val="2"/>
        </w:numPr>
      </w:pPr>
      <w:r w:rsidRPr="00104B8E">
        <w:rPr>
          <w:b/>
          <w:bCs/>
        </w:rPr>
        <w:t>A clear Criminal Records Check and Drivers Abstract will be required.</w:t>
      </w:r>
    </w:p>
    <w:p w14:paraId="73ED444B" w14:textId="77777777" w:rsidR="00104B8E" w:rsidRPr="00104B8E" w:rsidRDefault="00104B8E" w:rsidP="00104B8E">
      <w:r w:rsidRPr="00104B8E">
        <w:t> </w:t>
      </w:r>
    </w:p>
    <w:p w14:paraId="7061D426" w14:textId="77777777" w:rsidR="00104B8E" w:rsidRPr="00104B8E" w:rsidRDefault="00104B8E" w:rsidP="00104B8E">
      <w:r w:rsidRPr="00104B8E">
        <w:rPr>
          <w:b/>
          <w:bCs/>
        </w:rPr>
        <w:t>Perks:</w:t>
      </w:r>
    </w:p>
    <w:p w14:paraId="7414AD03" w14:textId="77777777" w:rsidR="00104B8E" w:rsidRPr="00104B8E" w:rsidRDefault="00104B8E" w:rsidP="00104B8E">
      <w:pPr>
        <w:numPr>
          <w:ilvl w:val="0"/>
          <w:numId w:val="3"/>
        </w:numPr>
      </w:pPr>
      <w:r w:rsidRPr="00104B8E">
        <w:lastRenderedPageBreak/>
        <w:t>Competitive salary from $2889.14-$3611.43 biweekly according to the Non-Bargaining Salary Scale.</w:t>
      </w:r>
    </w:p>
    <w:p w14:paraId="583E4BFE" w14:textId="77777777" w:rsidR="00104B8E" w:rsidRPr="00104B8E" w:rsidRDefault="00104B8E" w:rsidP="00104B8E">
      <w:pPr>
        <w:numPr>
          <w:ilvl w:val="0"/>
          <w:numId w:val="3"/>
        </w:numPr>
      </w:pPr>
      <w:r w:rsidRPr="00104B8E">
        <w:t>Biweekly benefit spending allowance of $275.00</w:t>
      </w:r>
    </w:p>
    <w:p w14:paraId="68F62B82" w14:textId="77777777" w:rsidR="00104B8E" w:rsidRPr="00104B8E" w:rsidRDefault="00104B8E" w:rsidP="00104B8E">
      <w:pPr>
        <w:numPr>
          <w:ilvl w:val="0"/>
          <w:numId w:val="3"/>
        </w:numPr>
      </w:pPr>
      <w:r w:rsidRPr="00104B8E">
        <w:t>Health, Dentals, insurance benefits and a pension plan</w:t>
      </w:r>
    </w:p>
    <w:p w14:paraId="46F00B12" w14:textId="77777777" w:rsidR="00104B8E" w:rsidRPr="00104B8E" w:rsidRDefault="00104B8E" w:rsidP="00104B8E">
      <w:pPr>
        <w:numPr>
          <w:ilvl w:val="0"/>
          <w:numId w:val="3"/>
        </w:numPr>
      </w:pPr>
      <w:r w:rsidRPr="00104B8E">
        <w:t>A supportive work environment focused on teamwork and safety</w:t>
      </w:r>
    </w:p>
    <w:p w14:paraId="01E57A26" w14:textId="77777777" w:rsidR="00104B8E" w:rsidRPr="00104B8E" w:rsidRDefault="00104B8E" w:rsidP="00104B8E">
      <w:pPr>
        <w:numPr>
          <w:ilvl w:val="0"/>
          <w:numId w:val="3"/>
        </w:numPr>
      </w:pPr>
      <w:r w:rsidRPr="00104B8E">
        <w:t>Engaging work that makes a difference in our community</w:t>
      </w:r>
    </w:p>
    <w:p w14:paraId="5B8BB7A7" w14:textId="77777777" w:rsidR="00104B8E" w:rsidRPr="00104B8E" w:rsidRDefault="00104B8E" w:rsidP="00104B8E">
      <w:r w:rsidRPr="00104B8E">
        <w:t> </w:t>
      </w:r>
    </w:p>
    <w:p w14:paraId="1A117630" w14:textId="77777777" w:rsidR="00104B8E" w:rsidRDefault="00104B8E" w:rsidP="00104B8E">
      <w:pPr>
        <w:rPr>
          <w:b/>
          <w:bCs/>
        </w:rPr>
      </w:pPr>
      <w:r w:rsidRPr="00104B8E">
        <w:rPr>
          <w:b/>
          <w:bCs/>
        </w:rPr>
        <w:t>Apply now!</w:t>
      </w:r>
    </w:p>
    <w:p w14:paraId="55983FA5" w14:textId="722409F9" w:rsidR="00A40EA2" w:rsidRPr="00104B8E" w:rsidRDefault="00A40EA2" w:rsidP="00104B8E">
      <w:r>
        <w:rPr>
          <w:b/>
          <w:bCs/>
        </w:rPr>
        <w:t xml:space="preserve">Click </w:t>
      </w:r>
      <w:hyperlink r:id="rId7" w:history="1">
        <w:r w:rsidRPr="00A40EA2">
          <w:rPr>
            <w:rStyle w:val="Hyperlink"/>
            <w:b/>
            <w:bCs/>
          </w:rPr>
          <w:t>here</w:t>
        </w:r>
      </w:hyperlink>
    </w:p>
    <w:p w14:paraId="2AEFC4DD" w14:textId="77777777" w:rsidR="00104B8E" w:rsidRPr="00104B8E" w:rsidRDefault="00104B8E" w:rsidP="00104B8E">
      <w:r w:rsidRPr="00104B8E">
        <w:t>Please submit your application on or before November 7, 2025 at 4:30 p.m. AST. </w:t>
      </w:r>
    </w:p>
    <w:p w14:paraId="4B601951" w14:textId="77777777" w:rsidR="00104B8E" w:rsidRPr="00104B8E" w:rsidRDefault="00104B8E" w:rsidP="00104B8E">
      <w:r w:rsidRPr="00104B8E">
        <w:t> </w:t>
      </w:r>
    </w:p>
    <w:p w14:paraId="40B819C2" w14:textId="77777777" w:rsidR="00104B8E" w:rsidRPr="00104B8E" w:rsidRDefault="00104B8E" w:rsidP="00104B8E">
      <w:r w:rsidRPr="00104B8E">
        <w:rPr>
          <w:b/>
          <w:bCs/>
        </w:rPr>
        <w:t>A clear Criminal Records Check and Drivers Abstract will be required and can be attached to your application along with your resume and cover letter.</w:t>
      </w:r>
    </w:p>
    <w:p w14:paraId="71C0FF71" w14:textId="77777777" w:rsidR="00104B8E" w:rsidRPr="00104B8E" w:rsidRDefault="00104B8E" w:rsidP="00104B8E">
      <w:r w:rsidRPr="00104B8E">
        <w:rPr>
          <w:b/>
          <w:bCs/>
        </w:rPr>
        <w:t>The City of Fredericton is an equal opportunity employer.</w:t>
      </w:r>
    </w:p>
    <w:p w14:paraId="14147555" w14:textId="77777777" w:rsidR="00104B8E" w:rsidRPr="00104B8E" w:rsidRDefault="00104B8E" w:rsidP="00104B8E">
      <w:r w:rsidRPr="00104B8E">
        <w:t>Only those applicants selected for further consideration will be contacted.</w:t>
      </w:r>
    </w:p>
    <w:p w14:paraId="395F19DD" w14:textId="05A603C5" w:rsidR="00AB1E8F" w:rsidRDefault="00AB1E8F"/>
    <w:sectPr w:rsidR="00AB1E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3F39" w14:textId="77777777" w:rsidR="00CE1347" w:rsidRDefault="00CE1347" w:rsidP="00104B8E">
      <w:pPr>
        <w:spacing w:after="0" w:line="240" w:lineRule="auto"/>
      </w:pPr>
      <w:r>
        <w:separator/>
      </w:r>
    </w:p>
  </w:endnote>
  <w:endnote w:type="continuationSeparator" w:id="0">
    <w:p w14:paraId="19D14279" w14:textId="77777777" w:rsidR="00CE1347" w:rsidRDefault="00CE1347" w:rsidP="0010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F885" w14:textId="77777777" w:rsidR="00CE1347" w:rsidRDefault="00CE1347" w:rsidP="00104B8E">
      <w:pPr>
        <w:spacing w:after="0" w:line="240" w:lineRule="auto"/>
      </w:pPr>
      <w:r>
        <w:separator/>
      </w:r>
    </w:p>
  </w:footnote>
  <w:footnote w:type="continuationSeparator" w:id="0">
    <w:p w14:paraId="31176E65" w14:textId="77777777" w:rsidR="00CE1347" w:rsidRDefault="00CE1347" w:rsidP="0010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F374" w14:textId="7FB6BEA7" w:rsidR="00104B8E" w:rsidRDefault="00104B8E">
    <w:pPr>
      <w:pStyle w:val="Header"/>
    </w:pPr>
    <w:r>
      <w:rPr>
        <w:noProof/>
      </w:rPr>
      <w:drawing>
        <wp:inline distT="0" distB="0" distL="0" distR="0" wp14:anchorId="0F3F37C2" wp14:editId="5F8F74BB">
          <wp:extent cx="1872691" cy="267470"/>
          <wp:effectExtent l="0" t="0" r="0" b="0"/>
          <wp:docPr id="6088005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028" cy="27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EB1"/>
    <w:multiLevelType w:val="multilevel"/>
    <w:tmpl w:val="8F1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A3CEB"/>
    <w:multiLevelType w:val="multilevel"/>
    <w:tmpl w:val="6D5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A5733"/>
    <w:multiLevelType w:val="multilevel"/>
    <w:tmpl w:val="FE3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71203">
    <w:abstractNumId w:val="2"/>
  </w:num>
  <w:num w:numId="2" w16cid:durableId="241567419">
    <w:abstractNumId w:val="0"/>
  </w:num>
  <w:num w:numId="3" w16cid:durableId="120232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8E"/>
    <w:rsid w:val="00026EA3"/>
    <w:rsid w:val="00104B8E"/>
    <w:rsid w:val="00A40EA2"/>
    <w:rsid w:val="00AB1E8F"/>
    <w:rsid w:val="00B82072"/>
    <w:rsid w:val="00C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64C1E"/>
  <w15:chartTrackingRefBased/>
  <w15:docId w15:val="{5F0F17FC-6380-4758-BBCE-B2BE85C7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B8E"/>
  </w:style>
  <w:style w:type="paragraph" w:styleId="Footer">
    <w:name w:val="footer"/>
    <w:basedOn w:val="Normal"/>
    <w:link w:val="FooterChar"/>
    <w:uiPriority w:val="99"/>
    <w:unhideWhenUsed/>
    <w:rsid w:val="0010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B8E"/>
  </w:style>
  <w:style w:type="character" w:styleId="Hyperlink">
    <w:name w:val="Hyperlink"/>
    <w:basedOn w:val="DefaultParagraphFont"/>
    <w:uiPriority w:val="99"/>
    <w:unhideWhenUsed/>
    <w:rsid w:val="00A40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ihe.fa.ca2.oraclecloud.com/hcmUI/CandidateExperience/en/sites/CX_1/job/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3500</Characters>
  <Application>Microsoft Office Word</Application>
  <DocSecurity>0</DocSecurity>
  <Lines>77</Lines>
  <Paragraphs>48</Paragraphs>
  <ScaleCrop>false</ScaleCrop>
  <Company>City of Fredericton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Carolyn</dc:creator>
  <cp:keywords/>
  <dc:description/>
  <cp:lastModifiedBy>Stevens, Carolyn</cp:lastModifiedBy>
  <cp:revision>2</cp:revision>
  <dcterms:created xsi:type="dcterms:W3CDTF">2025-10-29T17:46:00Z</dcterms:created>
  <dcterms:modified xsi:type="dcterms:W3CDTF">2025-10-29T17:50:00Z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a5320526-5077-4eb2-b360-1cd266bf3667</vt:lpwstr>
  </property>
</Properties>
</file>