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D34B" w14:textId="77777777" w:rsidR="00E83EC4" w:rsidRDefault="005D2A3E">
      <w:pPr>
        <w:pStyle w:val="Title"/>
        <w:jc w:val="center"/>
      </w:pPr>
      <w:r>
        <w:t>CANADIAN URBAN TRANSIT ASSOCIATION</w:t>
      </w:r>
    </w:p>
    <w:p w14:paraId="446AAB5A" w14:textId="77777777" w:rsidR="00E83EC4" w:rsidRDefault="005D2A3E">
      <w:pPr>
        <w:pStyle w:val="Heading1"/>
        <w:jc w:val="center"/>
      </w:pPr>
      <w:r>
        <w:t>DIRECTOR, RESEARCH &amp; INDUSTRY INTELLIGENCE</w:t>
      </w:r>
      <w:r>
        <w:br/>
        <w:t>Position Description</w:t>
      </w:r>
    </w:p>
    <w:p w14:paraId="4B3C83FF" w14:textId="77777777" w:rsidR="00E83EC4" w:rsidRDefault="005D2A3E">
      <w:r>
        <w:rPr>
          <w:b/>
        </w:rPr>
        <w:t>Reports To: President &amp; CEO</w:t>
      </w:r>
    </w:p>
    <w:p w14:paraId="6BA0A17B" w14:textId="77777777" w:rsidR="00E83EC4" w:rsidRDefault="005D2A3E">
      <w:r>
        <w:rPr>
          <w:b/>
        </w:rPr>
        <w:t>Department: Research &amp; Industry Intelligence</w:t>
      </w:r>
    </w:p>
    <w:p w14:paraId="0C5FCF57" w14:textId="77777777" w:rsidR="00E83EC4" w:rsidRDefault="005D2A3E">
      <w:r>
        <w:rPr>
          <w:b/>
        </w:rPr>
        <w:t>Direct Reports: Technical Services, Research</w:t>
      </w:r>
    </w:p>
    <w:p w14:paraId="52A2068F" w14:textId="75CC70DB" w:rsidR="00E83EC4" w:rsidRDefault="005D2A3E">
      <w:r>
        <w:rPr>
          <w:b/>
        </w:rPr>
        <w:t>Location</w:t>
      </w:r>
      <w:r w:rsidR="002302E0">
        <w:rPr>
          <w:b/>
        </w:rPr>
        <w:t>: Toronto</w:t>
      </w:r>
      <w:r>
        <w:rPr>
          <w:b/>
        </w:rPr>
        <w:t xml:space="preserve"> (Hybrid)</w:t>
      </w:r>
    </w:p>
    <w:p w14:paraId="0868A591" w14:textId="77777777" w:rsidR="00E83EC4" w:rsidRDefault="005D2A3E">
      <w:pPr>
        <w:pStyle w:val="Heading2"/>
      </w:pPr>
      <w:r>
        <w:t>POSITION OVERVIEW</w:t>
      </w:r>
    </w:p>
    <w:p w14:paraId="31A450D7" w14:textId="53C1ABAD" w:rsidR="00E83EC4" w:rsidRDefault="005D2A3E">
      <w:r>
        <w:t xml:space="preserve">The Director, Research &amp; Industry </w:t>
      </w:r>
      <w:r w:rsidR="00F44012">
        <w:t>Intelligence,</w:t>
      </w:r>
      <w:r>
        <w:t xml:space="preserve"> is responsible for advancing CUTA’s position as the national authority on transit data, research, and technical knowledge.</w:t>
      </w:r>
      <w:r w:rsidR="00642BC7">
        <w:t xml:space="preserve"> </w:t>
      </w:r>
      <w:r>
        <w:t>This role leads the development of CUTA’s research agenda, industry intelligence, technical studies, and statistical publications</w:t>
      </w:r>
      <w:r w:rsidR="00E173D0">
        <w:t xml:space="preserve">, </w:t>
      </w:r>
      <w:r>
        <w:t>including flagship products such as the Canadian Transit Statistics (Fact Book), Issue Papers, and technical reports such as the Zero-Emission Bus (ZEB) Readiness Report.</w:t>
      </w:r>
      <w:r>
        <w:br/>
      </w:r>
      <w:r>
        <w:br/>
        <w:t>The Director serves as the organization’s evidence and insight engine, ensuring that CUTA’s advocacy, member services, and industry leadership are grounded in credible, relevant, and actionable data.</w:t>
      </w:r>
      <w:r>
        <w:br/>
      </w:r>
      <w:r>
        <w:br/>
      </w:r>
      <w:r w:rsidR="0053493B" w:rsidRPr="0053493B">
        <w:t xml:space="preserve">An important aspect to this role </w:t>
      </w:r>
      <w:r w:rsidRPr="0053493B">
        <w:t>i</w:t>
      </w:r>
      <w:r>
        <w:t xml:space="preserve">s acting as CUTA’s lead for the Technical Services </w:t>
      </w:r>
      <w:r w:rsidR="00DE1C4D">
        <w:t xml:space="preserve">and Zero-Emission Bus </w:t>
      </w:r>
      <w:r>
        <w:t>Committee</w:t>
      </w:r>
      <w:r w:rsidR="00DE1C4D">
        <w:t>s</w:t>
      </w:r>
      <w:r>
        <w:t>, working directly with transit system members and industry experts to translate operational realities into research, guidance, and sector-wide knowledge</w:t>
      </w:r>
      <w:r w:rsidR="00865730">
        <w:t>,</w:t>
      </w:r>
      <w:r>
        <w:t xml:space="preserve"> particularly in priority areas such as </w:t>
      </w:r>
      <w:r w:rsidR="00DE1C4D">
        <w:t>bus manufacturing, planning, safety, and policy</w:t>
      </w:r>
      <w:r>
        <w:t>.</w:t>
      </w:r>
    </w:p>
    <w:p w14:paraId="07BE258B" w14:textId="77777777" w:rsidR="00E83EC4" w:rsidRDefault="005D2A3E">
      <w:pPr>
        <w:pStyle w:val="Heading2"/>
      </w:pPr>
      <w:r>
        <w:t>1. RESEARCH LEADERSHIP &amp; KNOWLEDGE PRODUCTS</w:t>
      </w:r>
    </w:p>
    <w:p w14:paraId="24B30C61" w14:textId="77777777" w:rsidR="00E83EC4" w:rsidRDefault="005D2A3E">
      <w:pPr>
        <w:pStyle w:val="ListBullet"/>
      </w:pPr>
      <w:r>
        <w:t>Lead the development and delivery of CUTA’s research agenda, ensuring alignment with member priorities, advocacy objectives, and emerging industry trends.</w:t>
      </w:r>
    </w:p>
    <w:p w14:paraId="03EEB8A3" w14:textId="60BEE355" w:rsidR="00E83EC4" w:rsidRDefault="005D2A3E">
      <w:pPr>
        <w:pStyle w:val="ListBullet"/>
      </w:pPr>
      <w:r>
        <w:t>Oversee the production of flagship research and knowledge products including the Fact Book, Industry Highlights report, Issue Papers, economic analyses, and technical studies.</w:t>
      </w:r>
    </w:p>
    <w:p w14:paraId="782DFF0E" w14:textId="77777777" w:rsidR="00E83EC4" w:rsidRDefault="005D2A3E">
      <w:pPr>
        <w:pStyle w:val="ListBullet"/>
      </w:pPr>
      <w:r>
        <w:t>Oversee the full research lifecycle: design, data collection, methodology, analysis, and publication.</w:t>
      </w:r>
    </w:p>
    <w:p w14:paraId="179EC4FC" w14:textId="77777777" w:rsidR="00E83EC4" w:rsidRDefault="005D2A3E">
      <w:pPr>
        <w:pStyle w:val="ListBullet"/>
      </w:pPr>
      <w:r>
        <w:t>Lead the continued development of CUTA’s national transit data dashboard (Power BI).</w:t>
      </w:r>
    </w:p>
    <w:p w14:paraId="40F7A5A1" w14:textId="77777777" w:rsidR="00E83EC4" w:rsidRDefault="005D2A3E">
      <w:pPr>
        <w:pStyle w:val="ListBullet"/>
      </w:pPr>
      <w:r>
        <w:lastRenderedPageBreak/>
        <w:t>Commission and manage external research partners and consultants.</w:t>
      </w:r>
    </w:p>
    <w:p w14:paraId="7799E029" w14:textId="77777777" w:rsidR="00E83EC4" w:rsidRDefault="005D2A3E">
      <w:pPr>
        <w:pStyle w:val="ListBullet"/>
      </w:pPr>
      <w:r>
        <w:t>Identify and synthesize emerging trends in transit technology, operations, and policy.</w:t>
      </w:r>
    </w:p>
    <w:p w14:paraId="65397A75" w14:textId="77777777" w:rsidR="00E83EC4" w:rsidRDefault="005D2A3E">
      <w:pPr>
        <w:pStyle w:val="Heading2"/>
      </w:pPr>
      <w:r>
        <w:t>2. INDUSTRY INTELLIGENCE &amp; MEMBER VALUE</w:t>
      </w:r>
    </w:p>
    <w:p w14:paraId="691BB431" w14:textId="77777777" w:rsidR="00E83EC4" w:rsidRDefault="005D2A3E">
      <w:pPr>
        <w:pStyle w:val="ListBullet"/>
      </w:pPr>
      <w:r>
        <w:t>Develop research and technical outputs that deliver value to transit agencies and business members.</w:t>
      </w:r>
    </w:p>
    <w:p w14:paraId="66DCA5E6" w14:textId="77777777" w:rsidR="00E83EC4" w:rsidRDefault="005D2A3E">
      <w:pPr>
        <w:pStyle w:val="ListBullet"/>
      </w:pPr>
      <w:r>
        <w:t>Produce actionable outputs such as benchmarking tools, readiness assessments, and best practice frameworks.</w:t>
      </w:r>
    </w:p>
    <w:p w14:paraId="39D54A30" w14:textId="77777777" w:rsidR="00E83EC4" w:rsidRDefault="005D2A3E">
      <w:pPr>
        <w:pStyle w:val="ListBullet"/>
      </w:pPr>
      <w:r>
        <w:t>Translate complex findings into clear insights for members and stakeholders.</w:t>
      </w:r>
    </w:p>
    <w:p w14:paraId="468BE0EA" w14:textId="77777777" w:rsidR="00E83EC4" w:rsidRDefault="005D2A3E">
      <w:pPr>
        <w:pStyle w:val="ListBullet"/>
      </w:pPr>
      <w:r>
        <w:t>Support CUTA events and conferences with data-driven content.</w:t>
      </w:r>
    </w:p>
    <w:p w14:paraId="7F4043CD" w14:textId="77777777" w:rsidR="00E83EC4" w:rsidRDefault="005D2A3E">
      <w:pPr>
        <w:pStyle w:val="ListBullet"/>
      </w:pPr>
      <w:r>
        <w:t>Ensure a balanced research agenda across member needs.</w:t>
      </w:r>
    </w:p>
    <w:p w14:paraId="5F7604A9" w14:textId="77777777" w:rsidR="00E83EC4" w:rsidRDefault="005D2A3E">
      <w:pPr>
        <w:pStyle w:val="Heading2"/>
      </w:pPr>
      <w:r>
        <w:t>3. TECHNICAL SERVICES COMMITTEE &amp; ZEB LEADERSHIP</w:t>
      </w:r>
    </w:p>
    <w:p w14:paraId="4D9DA488" w14:textId="013F59CC" w:rsidR="00E83EC4" w:rsidRDefault="005D2A3E">
      <w:pPr>
        <w:pStyle w:val="ListBullet"/>
      </w:pPr>
      <w:r>
        <w:t>Serve as CUTA’s staff lead for the Technical Services</w:t>
      </w:r>
      <w:r w:rsidR="00F24B79">
        <w:t xml:space="preserve"> and Zero-Emission Bus</w:t>
      </w:r>
      <w:r>
        <w:t xml:space="preserve"> Committee</w:t>
      </w:r>
      <w:r w:rsidR="00F24B79">
        <w:t>s</w:t>
      </w:r>
      <w:r>
        <w:t>.</w:t>
      </w:r>
    </w:p>
    <w:p w14:paraId="127FA42D" w14:textId="77777777" w:rsidR="00E83EC4" w:rsidRDefault="005D2A3E">
      <w:pPr>
        <w:pStyle w:val="ListBullet"/>
      </w:pPr>
      <w:r>
        <w:t>Work with members to identify sector challenges and opportunities.</w:t>
      </w:r>
    </w:p>
    <w:p w14:paraId="45CA0AB2" w14:textId="586EE692" w:rsidR="00E83EC4" w:rsidRPr="00B45165" w:rsidRDefault="00F30BFE">
      <w:pPr>
        <w:pStyle w:val="ListBullet"/>
      </w:pPr>
      <w:r w:rsidRPr="00B45165">
        <w:t>Facilitate</w:t>
      </w:r>
      <w:r w:rsidR="00617657">
        <w:t xml:space="preserve"> stakeholder </w:t>
      </w:r>
      <w:r w:rsidR="005D2A3E" w:rsidRPr="00B45165">
        <w:t xml:space="preserve">discussions </w:t>
      </w:r>
      <w:r w:rsidRPr="00B45165">
        <w:t xml:space="preserve">and </w:t>
      </w:r>
      <w:r w:rsidR="00B45165" w:rsidRPr="00B45165">
        <w:t xml:space="preserve">extract results </w:t>
      </w:r>
      <w:r w:rsidR="005D2A3E" w:rsidRPr="00B45165">
        <w:t>into research and guidance outputs.</w:t>
      </w:r>
    </w:p>
    <w:p w14:paraId="0EF58E0E" w14:textId="05B399CF" w:rsidR="00E83EC4" w:rsidRDefault="005D2A3E">
      <w:pPr>
        <w:pStyle w:val="ListBullet"/>
      </w:pPr>
      <w:r>
        <w:t>Lead national coordination on ZEB initiatives</w:t>
      </w:r>
      <w:r w:rsidR="004B5C5E">
        <w:t xml:space="preserve"> by </w:t>
      </w:r>
      <w:r w:rsidR="00617657">
        <w:t xml:space="preserve">engaging </w:t>
      </w:r>
      <w:r>
        <w:t>members on ZEB deployment challenges and insights.</w:t>
      </w:r>
    </w:p>
    <w:p w14:paraId="12C57460" w14:textId="77777777" w:rsidR="00E83EC4" w:rsidRDefault="005D2A3E">
      <w:pPr>
        <w:pStyle w:val="Heading2"/>
      </w:pPr>
      <w:r>
        <w:t>4. MEMBER ENGAGEMENT &amp; STAKEHOLDER RELATIONS</w:t>
      </w:r>
    </w:p>
    <w:p w14:paraId="01121241" w14:textId="77777777" w:rsidR="00A10367" w:rsidRDefault="007B0B22">
      <w:pPr>
        <w:pStyle w:val="ListBullet"/>
      </w:pPr>
      <w:r>
        <w:t>Build and maintain strong relationships with transit agencies, business members, government partners, and industry stakeholders</w:t>
      </w:r>
    </w:p>
    <w:p w14:paraId="3091D4DE" w14:textId="77777777" w:rsidR="00A10367" w:rsidRDefault="007B0B22">
      <w:pPr>
        <w:pStyle w:val="ListBullet"/>
      </w:pPr>
      <w:r>
        <w:t xml:space="preserve"> Engage members to identify </w:t>
      </w:r>
      <w:r w:rsidR="00A10367">
        <w:t>e</w:t>
      </w:r>
      <w:r>
        <w:t>merging industry trends, operational challenges, and research priorities.</w:t>
      </w:r>
    </w:p>
    <w:p w14:paraId="29B58724" w14:textId="77777777" w:rsidR="00A10367" w:rsidRDefault="007B0B22">
      <w:pPr>
        <w:pStyle w:val="ListBullet"/>
      </w:pPr>
      <w:r>
        <w:t xml:space="preserve"> Represent CUTA at conferences, committee meetings, industry events, and external forums.</w:t>
      </w:r>
    </w:p>
    <w:p w14:paraId="6A0257F6" w14:textId="77777777" w:rsidR="00A10367" w:rsidRDefault="007B0B22">
      <w:pPr>
        <w:pStyle w:val="ListBullet"/>
      </w:pPr>
      <w:r>
        <w:t>Facilitate collaboration between members, industry partners, and external stakeholders to support sector initiatives and knowledge sharing.</w:t>
      </w:r>
    </w:p>
    <w:p w14:paraId="1B18C1FF" w14:textId="76F55859" w:rsidR="00E83EC4" w:rsidRPr="007B0B22" w:rsidRDefault="007B0B22">
      <w:pPr>
        <w:pStyle w:val="ListBullet"/>
      </w:pPr>
      <w:r>
        <w:t xml:space="preserve"> Serve as staff lead and strategic advisor for assigned committees and working groups.</w:t>
      </w:r>
    </w:p>
    <w:p w14:paraId="1FD717F9" w14:textId="77777777" w:rsidR="00E83EC4" w:rsidRDefault="005D2A3E">
      <w:pPr>
        <w:pStyle w:val="Heading2"/>
      </w:pPr>
      <w:r>
        <w:t>5. DEPARTMENTAL LEADERSHIP &amp; MANAGEMENT</w:t>
      </w:r>
    </w:p>
    <w:p w14:paraId="616F9D0A" w14:textId="77777777" w:rsidR="00E83EC4" w:rsidRDefault="005D2A3E">
      <w:pPr>
        <w:pStyle w:val="ListBullet"/>
      </w:pPr>
      <w:r>
        <w:t>Foster a collaborative and high-performing team culture.</w:t>
      </w:r>
    </w:p>
    <w:p w14:paraId="11E884CB" w14:textId="77777777" w:rsidR="00E83EC4" w:rsidRDefault="005D2A3E">
      <w:pPr>
        <w:pStyle w:val="ListBullet"/>
      </w:pPr>
      <w:r>
        <w:t>Oversee departmental planning and budgeting.</w:t>
      </w:r>
    </w:p>
    <w:p w14:paraId="203B1266" w14:textId="77777777" w:rsidR="00E83EC4" w:rsidRDefault="005D2A3E">
      <w:pPr>
        <w:pStyle w:val="ListBullet"/>
      </w:pPr>
      <w:r>
        <w:t>Establish metrics to evaluate impact of outputs.</w:t>
      </w:r>
    </w:p>
    <w:p w14:paraId="153DA4CE" w14:textId="77777777" w:rsidR="00E83EC4" w:rsidRDefault="005D2A3E">
      <w:pPr>
        <w:pStyle w:val="ListBullet"/>
      </w:pPr>
      <w:r>
        <w:t>Collaborate across departments to integrate research.</w:t>
      </w:r>
    </w:p>
    <w:p w14:paraId="45C32F6E" w14:textId="33E481CA" w:rsidR="00F24B79" w:rsidRDefault="00F24B79" w:rsidP="002302E0">
      <w:pPr>
        <w:pStyle w:val="Heading2"/>
        <w:numPr>
          <w:ilvl w:val="0"/>
          <w:numId w:val="10"/>
        </w:numPr>
      </w:pPr>
      <w:r>
        <w:t>SENIOR MANAGEMENT TEAM LEADERSHIP</w:t>
      </w:r>
    </w:p>
    <w:p w14:paraId="3710E920" w14:textId="49389005" w:rsidR="00F24B79" w:rsidRDefault="00F24B79" w:rsidP="00F24B79">
      <w:pPr>
        <w:pStyle w:val="ListBullet"/>
      </w:pPr>
      <w:r>
        <w:t>Work with the senior management team to define and execute CUTA’s strategic vision and priorities.</w:t>
      </w:r>
    </w:p>
    <w:p w14:paraId="452891CB" w14:textId="3A946C16" w:rsidR="00F24B79" w:rsidRDefault="00F24B79" w:rsidP="00F24B79">
      <w:pPr>
        <w:pStyle w:val="ListBullet"/>
      </w:pPr>
      <w:r>
        <w:t>Develop reports, briefings, and presentations for the Board of D</w:t>
      </w:r>
      <w:r w:rsidR="00E922E8">
        <w:t>irectors</w:t>
      </w:r>
      <w:r w:rsidR="008E2283">
        <w:t>.</w:t>
      </w:r>
    </w:p>
    <w:p w14:paraId="343AA2ED" w14:textId="54DCADA0" w:rsidR="00E922E8" w:rsidRDefault="00E922E8" w:rsidP="00F24B79">
      <w:pPr>
        <w:pStyle w:val="ListBullet"/>
      </w:pPr>
      <w:r>
        <w:t>Develop and manage departmental budgets</w:t>
      </w:r>
      <w:r w:rsidR="0087108B">
        <w:t>.</w:t>
      </w:r>
    </w:p>
    <w:p w14:paraId="4DBA5AC6" w14:textId="0B01A2F1" w:rsidR="00E922E8" w:rsidRDefault="00E922E8" w:rsidP="00E922E8">
      <w:pPr>
        <w:pStyle w:val="ListBullet"/>
      </w:pPr>
      <w:r>
        <w:lastRenderedPageBreak/>
        <w:t>Establish and track key metrics and outcomes</w:t>
      </w:r>
      <w:r w:rsidR="001370D1">
        <w:t>.</w:t>
      </w:r>
    </w:p>
    <w:p w14:paraId="78E82CD4" w14:textId="77777777" w:rsidR="00E83EC4" w:rsidRDefault="005D2A3E">
      <w:pPr>
        <w:pStyle w:val="Heading2"/>
      </w:pPr>
      <w:r>
        <w:t>QUALIFICATIONS</w:t>
      </w:r>
    </w:p>
    <w:p w14:paraId="7E0CB17B" w14:textId="77777777" w:rsidR="00E83EC4" w:rsidRDefault="005D2A3E">
      <w:pPr>
        <w:pStyle w:val="Heading3"/>
      </w:pPr>
      <w:r>
        <w:t>Education</w:t>
      </w:r>
    </w:p>
    <w:p w14:paraId="4801AE40" w14:textId="475FA1CE" w:rsidR="00E83EC4" w:rsidRDefault="00E25F2D">
      <w:r>
        <w:t xml:space="preserve">Post Secondary </w:t>
      </w:r>
      <w:r w:rsidR="005D2A3E">
        <w:t>degree in</w:t>
      </w:r>
      <w:r w:rsidR="00736612">
        <w:t xml:space="preserve"> transportation, </w:t>
      </w:r>
      <w:r w:rsidR="005D2A3E">
        <w:t xml:space="preserve">public policy, </w:t>
      </w:r>
      <w:r w:rsidR="0085139D">
        <w:t xml:space="preserve">business </w:t>
      </w:r>
      <w:r w:rsidR="005D2A3E">
        <w:t xml:space="preserve">economics, </w:t>
      </w:r>
      <w:r w:rsidR="00E173D0">
        <w:t>engineering,</w:t>
      </w:r>
      <w:r w:rsidR="005D2A3E">
        <w:t xml:space="preserve"> </w:t>
      </w:r>
      <w:r w:rsidR="00792C7A">
        <w:t>or an equivalent combination of practical industry experience and education.</w:t>
      </w:r>
    </w:p>
    <w:p w14:paraId="03869CC1" w14:textId="77777777" w:rsidR="00E83EC4" w:rsidRDefault="005D2A3E">
      <w:pPr>
        <w:pStyle w:val="Heading3"/>
      </w:pPr>
      <w:r>
        <w:t>Experience</w:t>
      </w:r>
    </w:p>
    <w:p w14:paraId="5E3840DF" w14:textId="0E2FF07B" w:rsidR="00E83EC4" w:rsidRDefault="005D2A3E">
      <w:pPr>
        <w:pStyle w:val="ListBullet"/>
      </w:pPr>
      <w:r>
        <w:t xml:space="preserve">Minimum </w:t>
      </w:r>
      <w:r w:rsidR="00586549">
        <w:t xml:space="preserve">5- 7 </w:t>
      </w:r>
      <w:r>
        <w:t xml:space="preserve">years of experience in research </w:t>
      </w:r>
      <w:r w:rsidR="009332F4">
        <w:t>or</w:t>
      </w:r>
      <w:r w:rsidR="003F2EE6">
        <w:t xml:space="preserve"> technical experience in the transit sector.</w:t>
      </w:r>
    </w:p>
    <w:p w14:paraId="2F1DA406" w14:textId="77777777" w:rsidR="00E83EC4" w:rsidRDefault="005D2A3E">
      <w:pPr>
        <w:pStyle w:val="ListBullet"/>
      </w:pPr>
      <w:r>
        <w:t>Experience working with transit agencies or infrastructure sectors.</w:t>
      </w:r>
    </w:p>
    <w:p w14:paraId="1F2A3B12" w14:textId="77777777" w:rsidR="00E83EC4" w:rsidRDefault="005D2A3E">
      <w:pPr>
        <w:pStyle w:val="ListBullet"/>
      </w:pPr>
      <w:r>
        <w:t>Experience leading research programs and outputs.</w:t>
      </w:r>
    </w:p>
    <w:p w14:paraId="3228E08E" w14:textId="7536DF45" w:rsidR="00E83EC4" w:rsidRDefault="002302E0">
      <w:pPr>
        <w:pStyle w:val="ListBullet"/>
      </w:pPr>
      <w:r>
        <w:t>Experience of</w:t>
      </w:r>
      <w:r w:rsidR="005D2A3E">
        <w:t xml:space="preserve"> managing stakeholder relationships.</w:t>
      </w:r>
    </w:p>
    <w:p w14:paraId="653B7835" w14:textId="01F541C6" w:rsidR="00E83EC4" w:rsidRDefault="005D2A3E">
      <w:pPr>
        <w:pStyle w:val="ListBullet"/>
      </w:pPr>
      <w:r>
        <w:t>ZEB or electrification</w:t>
      </w:r>
      <w:r w:rsidR="009332F4">
        <w:t xml:space="preserve"> project</w:t>
      </w:r>
      <w:r>
        <w:t xml:space="preserve"> experience.</w:t>
      </w:r>
    </w:p>
    <w:p w14:paraId="357F742D" w14:textId="77777777" w:rsidR="00E83EC4" w:rsidRDefault="005D2A3E">
      <w:pPr>
        <w:pStyle w:val="Heading3"/>
      </w:pPr>
      <w:r>
        <w:t>Skills &amp; Competencies</w:t>
      </w:r>
    </w:p>
    <w:p w14:paraId="7598C3E7" w14:textId="77777777" w:rsidR="00E83EC4" w:rsidRDefault="005D2A3E">
      <w:pPr>
        <w:pStyle w:val="ListBullet"/>
      </w:pPr>
      <w:r>
        <w:t>Strong analytical and strategic thinking skills.</w:t>
      </w:r>
    </w:p>
    <w:p w14:paraId="00A061CB" w14:textId="77777777" w:rsidR="00E83EC4" w:rsidRDefault="005D2A3E">
      <w:pPr>
        <w:pStyle w:val="ListBullet"/>
      </w:pPr>
      <w:r>
        <w:t>Excellent written and verbal communication.</w:t>
      </w:r>
    </w:p>
    <w:p w14:paraId="23D45960" w14:textId="77777777" w:rsidR="00E83EC4" w:rsidRDefault="005D2A3E">
      <w:pPr>
        <w:pStyle w:val="ListBullet"/>
      </w:pPr>
      <w:r>
        <w:t>Strong project management skills.</w:t>
      </w:r>
    </w:p>
    <w:p w14:paraId="24758D4C" w14:textId="77777777" w:rsidR="00E83EC4" w:rsidRDefault="005D2A3E">
      <w:pPr>
        <w:pStyle w:val="ListBullet"/>
      </w:pPr>
      <w:r>
        <w:t>Ability to engage with senior stakeholders.</w:t>
      </w:r>
    </w:p>
    <w:p w14:paraId="4CBA5E49" w14:textId="77777777" w:rsidR="00E83EC4" w:rsidRDefault="005D2A3E">
      <w:pPr>
        <w:pStyle w:val="ListBullet"/>
      </w:pPr>
      <w:r>
        <w:t>Data literacy and reporting skills.</w:t>
      </w:r>
    </w:p>
    <w:p w14:paraId="55A347D3" w14:textId="444C799E" w:rsidR="00116881" w:rsidRDefault="00DC7E51" w:rsidP="00116881">
      <w:pPr>
        <w:pStyle w:val="ListBullet"/>
      </w:pPr>
      <w:r>
        <w:t>Bilingualism (English and French) is considered a strong asset.</w:t>
      </w:r>
    </w:p>
    <w:p w14:paraId="174F7DCF" w14:textId="5DBF1BAA" w:rsidR="00116881" w:rsidRPr="00116881" w:rsidRDefault="00116881" w:rsidP="00116881">
      <w:pPr>
        <w:pStyle w:val="Heading2"/>
      </w:pPr>
      <w:r>
        <w:t>WHY JOIN CUTA</w:t>
      </w:r>
    </w:p>
    <w:p w14:paraId="5F9A2DF6" w14:textId="77777777" w:rsidR="00116881" w:rsidRPr="00116881" w:rsidRDefault="00116881" w:rsidP="00116881">
      <w:pPr>
        <w:rPr>
          <w:rFonts w:ascii="Cambria" w:hAnsi="Cambria" w:cs="Calibri Light"/>
          <w:lang w:val="fr-FR"/>
        </w:rPr>
      </w:pPr>
      <w:r w:rsidRPr="00116881">
        <w:rPr>
          <w:rFonts w:ascii="Cambria" w:hAnsi="Cambria" w:cs="Calibri Light"/>
          <w:lang w:val="fr-FR"/>
        </w:rPr>
        <w:t>CUTA represents the public transit industry across Canada and works to advance policies that support sustainable mobility, strong communities, and economic growth.</w:t>
      </w:r>
    </w:p>
    <w:p w14:paraId="754321B1" w14:textId="77777777" w:rsidR="00E84B2E" w:rsidRDefault="00E84B2E" w:rsidP="00116881">
      <w:pPr>
        <w:rPr>
          <w:rFonts w:ascii="Cambria" w:hAnsi="Cambria" w:cs="Calibri Light"/>
        </w:rPr>
      </w:pPr>
      <w:r w:rsidRPr="00E84B2E">
        <w:rPr>
          <w:rFonts w:ascii="Cambria" w:hAnsi="Cambria" w:cs="Calibri Light"/>
        </w:rPr>
        <w:t>CUTA offers the opportunity to work on meaningful projects that impact how Canadians move, live, and connect. You’ll join a small but passionate team that collaborates with transit systems of all sizes, from major metropolitan agencies to rural operators. We offer a hybrid work environment, a supportive and inclusive culture, and a chance to help shape the transit policies of tomorrow.</w:t>
      </w:r>
    </w:p>
    <w:p w14:paraId="56E48CC6" w14:textId="15944C63" w:rsidR="00116881" w:rsidRPr="00116881" w:rsidRDefault="00116881" w:rsidP="00116881">
      <w:pPr>
        <w:rPr>
          <w:rFonts w:ascii="Cambria" w:hAnsi="Cambria" w:cs="Calibri Light"/>
          <w:lang w:val="fr-FR"/>
        </w:rPr>
      </w:pPr>
      <w:r w:rsidRPr="00116881">
        <w:rPr>
          <w:rFonts w:ascii="Cambria" w:hAnsi="Cambria" w:cs="Calibri Light"/>
          <w:lang w:val="fr-FR"/>
        </w:rPr>
        <w:t>CUTA offers a collaborative work environment, competitive compensation, comprehensive benefits, and participation in the OMERS pension plan.</w:t>
      </w:r>
    </w:p>
    <w:p w14:paraId="18F96D3C" w14:textId="4232679E" w:rsidR="00116881" w:rsidRPr="00116881" w:rsidRDefault="00116881" w:rsidP="00116881">
      <w:pPr>
        <w:pStyle w:val="Heading2"/>
      </w:pPr>
      <w:r>
        <w:t>HOW TO APPLY</w:t>
      </w:r>
    </w:p>
    <w:p w14:paraId="33E06074" w14:textId="50B70449" w:rsidR="00116881" w:rsidRPr="00116881" w:rsidRDefault="00116881" w:rsidP="00116881">
      <w:pPr>
        <w:rPr>
          <w:rFonts w:ascii="Cambria" w:hAnsi="Cambria" w:cs="Calibri Light"/>
          <w:lang w:val="fr-FR"/>
        </w:rPr>
      </w:pPr>
      <w:r w:rsidRPr="00116881">
        <w:rPr>
          <w:rFonts w:ascii="Cambria" w:hAnsi="Cambria" w:cs="Calibri Light"/>
          <w:lang w:val="fr-FR"/>
        </w:rPr>
        <w:t xml:space="preserve">Interested? Please send your resume and a brief note telling us why you’d be a great addition to the CUTA team to hr@cutaactu.ca by </w:t>
      </w:r>
      <w:r>
        <w:rPr>
          <w:rFonts w:ascii="Cambria" w:hAnsi="Cambria" w:cs="Calibri Light"/>
          <w:lang w:val="fr-FR"/>
        </w:rPr>
        <w:t xml:space="preserve">June </w:t>
      </w:r>
      <w:r w:rsidR="004B3D38">
        <w:rPr>
          <w:rFonts w:ascii="Cambria" w:hAnsi="Cambria" w:cs="Calibri Light"/>
          <w:lang w:val="fr-FR"/>
        </w:rPr>
        <w:t>9</w:t>
      </w:r>
      <w:r w:rsidRPr="00116881">
        <w:rPr>
          <w:rFonts w:ascii="Cambria" w:hAnsi="Cambria" w:cs="Calibri Light"/>
          <w:lang w:val="fr-FR"/>
        </w:rPr>
        <w:t>, 202</w:t>
      </w:r>
      <w:r>
        <w:rPr>
          <w:rFonts w:ascii="Cambria" w:hAnsi="Cambria" w:cs="Calibri Light"/>
          <w:lang w:val="fr-FR"/>
        </w:rPr>
        <w:t>6.</w:t>
      </w:r>
    </w:p>
    <w:p w14:paraId="41E10AD2" w14:textId="2B919F92" w:rsidR="00116881" w:rsidRPr="00116881" w:rsidRDefault="00116881" w:rsidP="00116881">
      <w:pPr>
        <w:pStyle w:val="Heading2"/>
      </w:pPr>
      <w:r>
        <w:t>ACCOMMODATION AT CUTA</w:t>
      </w:r>
    </w:p>
    <w:p w14:paraId="7168FB78" w14:textId="77777777" w:rsidR="00116881" w:rsidRPr="00116881" w:rsidRDefault="00116881" w:rsidP="00116881">
      <w:pPr>
        <w:rPr>
          <w:rFonts w:ascii="Calibri Light" w:hAnsi="Calibri Light" w:cs="Calibri Light"/>
          <w:i/>
          <w:iCs/>
          <w:sz w:val="20"/>
          <w:szCs w:val="20"/>
          <w:lang w:val="en-CA"/>
        </w:rPr>
      </w:pPr>
      <w:r w:rsidRPr="00116881">
        <w:rPr>
          <w:rFonts w:ascii="Cambria" w:hAnsi="Cambria" w:cs="Calibri Light"/>
          <w:i/>
          <w:iCs/>
          <w:lang w:val="fr-FR"/>
        </w:rPr>
        <w:t xml:space="preserve">At CUTA, we are committed to fostering an inclusive, barrier-free and accessible environment. Part of this commitment includes arranging accommodations to ensure an equitable opportunity to participate in the recruitment and selection process. If you require an </w:t>
      </w:r>
      <w:r w:rsidRPr="00116881">
        <w:rPr>
          <w:rFonts w:ascii="Cambria" w:hAnsi="Cambria" w:cs="Calibri Light"/>
          <w:i/>
          <w:iCs/>
          <w:lang w:val="fr-FR"/>
        </w:rPr>
        <w:lastRenderedPageBreak/>
        <w:t>accommodation, we will work with you to meet your needs. We welcome applications from individuals from equity seeking groups such as women, racialized/visible minorities, Indigenous/Aboriginal peoples, persons living with a disability, and persons who identify in the LGBTQ+ community.</w:t>
      </w:r>
    </w:p>
    <w:p w14:paraId="579234FA" w14:textId="77777777" w:rsidR="00116881" w:rsidRDefault="00116881" w:rsidP="00116881">
      <w:pPr>
        <w:pStyle w:val="ListBullet"/>
        <w:numPr>
          <w:ilvl w:val="0"/>
          <w:numId w:val="0"/>
        </w:numPr>
        <w:ind w:left="360" w:hanging="360"/>
      </w:pPr>
    </w:p>
    <w:sectPr w:rsidR="001168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5343A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1F4308"/>
    <w:multiLevelType w:val="hybridMultilevel"/>
    <w:tmpl w:val="65444250"/>
    <w:lvl w:ilvl="0" w:tplc="62D623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720577">
    <w:abstractNumId w:val="8"/>
  </w:num>
  <w:num w:numId="2" w16cid:durableId="1595043542">
    <w:abstractNumId w:val="6"/>
  </w:num>
  <w:num w:numId="3" w16cid:durableId="128135949">
    <w:abstractNumId w:val="5"/>
  </w:num>
  <w:num w:numId="4" w16cid:durableId="1908614473">
    <w:abstractNumId w:val="4"/>
  </w:num>
  <w:num w:numId="5" w16cid:durableId="225993413">
    <w:abstractNumId w:val="7"/>
  </w:num>
  <w:num w:numId="6" w16cid:durableId="1472208641">
    <w:abstractNumId w:val="3"/>
  </w:num>
  <w:num w:numId="7" w16cid:durableId="1011028754">
    <w:abstractNumId w:val="2"/>
  </w:num>
  <w:num w:numId="8" w16cid:durableId="666985479">
    <w:abstractNumId w:val="1"/>
  </w:num>
  <w:num w:numId="9" w16cid:durableId="1020085529">
    <w:abstractNumId w:val="0"/>
  </w:num>
  <w:num w:numId="10" w16cid:durableId="1606843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2C0"/>
    <w:rsid w:val="0011109E"/>
    <w:rsid w:val="00116881"/>
    <w:rsid w:val="001370D1"/>
    <w:rsid w:val="0015074B"/>
    <w:rsid w:val="00175F06"/>
    <w:rsid w:val="001B07A3"/>
    <w:rsid w:val="002302E0"/>
    <w:rsid w:val="00292EEE"/>
    <w:rsid w:val="0029639D"/>
    <w:rsid w:val="002C2756"/>
    <w:rsid w:val="003036E0"/>
    <w:rsid w:val="00326F90"/>
    <w:rsid w:val="003E53FA"/>
    <w:rsid w:val="003F2EE6"/>
    <w:rsid w:val="0048715C"/>
    <w:rsid w:val="004B3D38"/>
    <w:rsid w:val="004B5C5E"/>
    <w:rsid w:val="0053493B"/>
    <w:rsid w:val="00586549"/>
    <w:rsid w:val="005B33D7"/>
    <w:rsid w:val="005D2A3E"/>
    <w:rsid w:val="00617657"/>
    <w:rsid w:val="00631BFC"/>
    <w:rsid w:val="00642BC7"/>
    <w:rsid w:val="00705312"/>
    <w:rsid w:val="00736612"/>
    <w:rsid w:val="00792C7A"/>
    <w:rsid w:val="007B0B22"/>
    <w:rsid w:val="00820CE8"/>
    <w:rsid w:val="0085139D"/>
    <w:rsid w:val="00862BD8"/>
    <w:rsid w:val="00865730"/>
    <w:rsid w:val="0087108B"/>
    <w:rsid w:val="008E2283"/>
    <w:rsid w:val="009332F4"/>
    <w:rsid w:val="009F577D"/>
    <w:rsid w:val="00A10367"/>
    <w:rsid w:val="00AA1D8D"/>
    <w:rsid w:val="00AB4DE8"/>
    <w:rsid w:val="00AD4BB1"/>
    <w:rsid w:val="00AE4377"/>
    <w:rsid w:val="00B07998"/>
    <w:rsid w:val="00B45165"/>
    <w:rsid w:val="00B47730"/>
    <w:rsid w:val="00CB0664"/>
    <w:rsid w:val="00D1478F"/>
    <w:rsid w:val="00DC7E51"/>
    <w:rsid w:val="00DD6432"/>
    <w:rsid w:val="00DE1C4D"/>
    <w:rsid w:val="00DE74FF"/>
    <w:rsid w:val="00E16BB6"/>
    <w:rsid w:val="00E173D0"/>
    <w:rsid w:val="00E25F2D"/>
    <w:rsid w:val="00E83EC4"/>
    <w:rsid w:val="00E84B2E"/>
    <w:rsid w:val="00E922E8"/>
    <w:rsid w:val="00EB3E61"/>
    <w:rsid w:val="00F24B79"/>
    <w:rsid w:val="00F30BFE"/>
    <w:rsid w:val="00F44012"/>
    <w:rsid w:val="00F525A8"/>
    <w:rsid w:val="00F55510"/>
    <w:rsid w:val="00FB0D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872EC6D-2CF1-4BC7-981D-F9E53F6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E1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Alisha Goyal</cp:lastModifiedBy>
  <cp:revision>4</cp:revision>
  <dcterms:created xsi:type="dcterms:W3CDTF">2026-05-27T15:28:00Z</dcterms:created>
  <dcterms:modified xsi:type="dcterms:W3CDTF">2026-05-27T17:53:00Z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1231285c-8602-47d8-ae7f-d0e9d675cddc</vt:lpwstr>
  </property>
</Properties>
</file>